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EC" w:rsidRDefault="00A137EC">
      <w:pPr>
        <w:pStyle w:val="GvdeMetni"/>
        <w:spacing w:before="6"/>
        <w:rPr>
          <w:sz w:val="23"/>
        </w:rPr>
      </w:pPr>
    </w:p>
    <w:p w:rsidR="00A137EC" w:rsidRDefault="005C57F8">
      <w:pPr>
        <w:pStyle w:val="Balk1"/>
        <w:spacing w:before="90"/>
        <w:ind w:left="150" w:firstLine="0"/>
        <w:jc w:val="left"/>
      </w:pPr>
      <w:r>
        <w:t>Standart</w:t>
      </w:r>
      <w:r>
        <w:rPr>
          <w:spacing w:val="-6"/>
        </w:rPr>
        <w:t xml:space="preserve"> </w:t>
      </w:r>
      <w:r>
        <w:t>16:</w:t>
      </w:r>
      <w:r>
        <w:rPr>
          <w:spacing w:val="-9"/>
        </w:rPr>
        <w:t xml:space="preserve"> </w:t>
      </w:r>
      <w:r>
        <w:t>Hata,</w:t>
      </w:r>
      <w:r>
        <w:rPr>
          <w:spacing w:val="-6"/>
        </w:rPr>
        <w:t xml:space="preserve"> </w:t>
      </w:r>
      <w:r>
        <w:t>Usulsüzlük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Yolsuzlukların</w:t>
      </w:r>
      <w:r>
        <w:rPr>
          <w:spacing w:val="-4"/>
        </w:rPr>
        <w:t xml:space="preserve"> </w:t>
      </w:r>
      <w:r>
        <w:t>Bildirilmesi</w:t>
      </w:r>
    </w:p>
    <w:p w:rsidR="00A137EC" w:rsidRDefault="00A137EC">
      <w:pPr>
        <w:pStyle w:val="GvdeMetni"/>
        <w:spacing w:before="2"/>
        <w:rPr>
          <w:b/>
          <w:sz w:val="23"/>
        </w:rPr>
      </w:pPr>
    </w:p>
    <w:p w:rsidR="00A137EC" w:rsidRDefault="005C57F8">
      <w:pPr>
        <w:pStyle w:val="GvdeMetni"/>
        <w:spacing w:before="1"/>
        <w:ind w:left="150" w:right="893" w:firstLine="706"/>
        <w:jc w:val="both"/>
      </w:pPr>
      <w:r>
        <w:t>İdareler, gelen ve giden her türlü evrak dâhil iş ve işlemlerin kaydedildiği, sınıflandırıldığı ve</w:t>
      </w:r>
      <w:r>
        <w:rPr>
          <w:spacing w:val="1"/>
        </w:rPr>
        <w:t xml:space="preserve"> </w:t>
      </w:r>
      <w:r>
        <w:t>dosyalandığı kapsamlı ve</w:t>
      </w:r>
      <w:r>
        <w:rPr>
          <w:spacing w:val="2"/>
        </w:rPr>
        <w:t xml:space="preserve"> </w:t>
      </w:r>
      <w:r>
        <w:t>güncel bir</w:t>
      </w:r>
      <w:r>
        <w:rPr>
          <w:spacing w:val="-1"/>
        </w:rPr>
        <w:t xml:space="preserve"> </w:t>
      </w:r>
      <w:r>
        <w:t>sisteme</w:t>
      </w:r>
      <w:r>
        <w:rPr>
          <w:spacing w:val="-1"/>
        </w:rPr>
        <w:t xml:space="preserve"> </w:t>
      </w:r>
      <w:r>
        <w:t>sahip</w:t>
      </w:r>
      <w:r>
        <w:rPr>
          <w:spacing w:val="5"/>
        </w:rPr>
        <w:t xml:space="preserve"> </w:t>
      </w:r>
      <w:r>
        <w:t>olmalıdır.</w:t>
      </w:r>
    </w:p>
    <w:p w:rsidR="00A137EC" w:rsidRDefault="00A137EC">
      <w:pPr>
        <w:pStyle w:val="GvdeMetni"/>
        <w:spacing w:before="11"/>
        <w:rPr>
          <w:sz w:val="23"/>
        </w:rPr>
      </w:pPr>
    </w:p>
    <w:p w:rsidR="00A137EC" w:rsidRDefault="005C57F8">
      <w:pPr>
        <w:pStyle w:val="GvdeMetni"/>
        <w:ind w:left="150"/>
      </w:pPr>
      <w:r>
        <w:t>Bu</w:t>
      </w:r>
      <w:r>
        <w:rPr>
          <w:spacing w:val="-4"/>
        </w:rPr>
        <w:t xml:space="preserve"> </w:t>
      </w:r>
      <w:r>
        <w:t>standart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 genel</w:t>
      </w:r>
      <w:r>
        <w:rPr>
          <w:spacing w:val="-2"/>
        </w:rPr>
        <w:t xml:space="preserve"> </w:t>
      </w:r>
      <w:r>
        <w:t>şartlar:</w:t>
      </w:r>
    </w:p>
    <w:p w:rsidR="00A137EC" w:rsidRDefault="00A137EC">
      <w:pPr>
        <w:pStyle w:val="GvdeMetni"/>
      </w:pPr>
    </w:p>
    <w:p w:rsidR="00A137EC" w:rsidRDefault="005C57F8">
      <w:pPr>
        <w:pStyle w:val="ListeParagraf"/>
        <w:numPr>
          <w:ilvl w:val="1"/>
          <w:numId w:val="2"/>
        </w:numPr>
        <w:tabs>
          <w:tab w:val="left" w:pos="723"/>
        </w:tabs>
        <w:ind w:right="902" w:firstLine="0"/>
        <w:rPr>
          <w:sz w:val="24"/>
        </w:rPr>
      </w:pPr>
      <w:r>
        <w:rPr>
          <w:sz w:val="24"/>
        </w:rPr>
        <w:t>Kayıt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dosyalama</w:t>
      </w:r>
      <w:r>
        <w:rPr>
          <w:spacing w:val="28"/>
          <w:sz w:val="24"/>
        </w:rPr>
        <w:t xml:space="preserve"> </w:t>
      </w:r>
      <w:r>
        <w:rPr>
          <w:sz w:val="24"/>
        </w:rPr>
        <w:t>sistemi,</w:t>
      </w:r>
      <w:r>
        <w:rPr>
          <w:spacing w:val="27"/>
          <w:sz w:val="24"/>
        </w:rPr>
        <w:t xml:space="preserve"> </w:t>
      </w:r>
      <w:r>
        <w:rPr>
          <w:sz w:val="24"/>
        </w:rPr>
        <w:t>elektronik</w:t>
      </w:r>
      <w:r>
        <w:rPr>
          <w:spacing w:val="28"/>
          <w:sz w:val="24"/>
        </w:rPr>
        <w:t xml:space="preserve"> </w:t>
      </w:r>
      <w:r>
        <w:rPr>
          <w:sz w:val="24"/>
        </w:rPr>
        <w:t>ortamdakiler</w:t>
      </w:r>
      <w:r>
        <w:rPr>
          <w:spacing w:val="24"/>
          <w:sz w:val="24"/>
        </w:rPr>
        <w:t xml:space="preserve"> </w:t>
      </w:r>
      <w:r>
        <w:rPr>
          <w:sz w:val="24"/>
        </w:rPr>
        <w:t>dâhil,</w:t>
      </w:r>
      <w:r>
        <w:rPr>
          <w:spacing w:val="28"/>
          <w:sz w:val="24"/>
        </w:rPr>
        <w:t xml:space="preserve"> </w:t>
      </w:r>
      <w:r>
        <w:rPr>
          <w:sz w:val="24"/>
        </w:rPr>
        <w:t>gelen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giden</w:t>
      </w:r>
      <w:r>
        <w:rPr>
          <w:spacing w:val="27"/>
          <w:sz w:val="24"/>
        </w:rPr>
        <w:t xml:space="preserve"> </w:t>
      </w:r>
      <w:r>
        <w:rPr>
          <w:sz w:val="24"/>
        </w:rPr>
        <w:t>evrak</w:t>
      </w:r>
      <w:r>
        <w:rPr>
          <w:spacing w:val="27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idare</w:t>
      </w:r>
      <w:r>
        <w:rPr>
          <w:spacing w:val="27"/>
          <w:sz w:val="24"/>
        </w:rPr>
        <w:t xml:space="preserve"> </w:t>
      </w:r>
      <w:r>
        <w:rPr>
          <w:sz w:val="24"/>
        </w:rPr>
        <w:t>içi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haberleşmeyi kapsamalıdır.</w:t>
      </w:r>
    </w:p>
    <w:p w:rsidR="00A137EC" w:rsidRDefault="005C57F8">
      <w:pPr>
        <w:pStyle w:val="ListeParagraf"/>
        <w:numPr>
          <w:ilvl w:val="1"/>
          <w:numId w:val="2"/>
        </w:numPr>
        <w:tabs>
          <w:tab w:val="left" w:pos="768"/>
        </w:tabs>
        <w:spacing w:before="5" w:line="237" w:lineRule="auto"/>
        <w:ind w:right="1561" w:firstLine="0"/>
        <w:rPr>
          <w:sz w:val="24"/>
        </w:rPr>
      </w:pPr>
      <w:r>
        <w:rPr>
          <w:sz w:val="24"/>
        </w:rPr>
        <w:t>Kayıt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dosyalama</w:t>
      </w:r>
      <w:r>
        <w:rPr>
          <w:spacing w:val="13"/>
          <w:sz w:val="24"/>
        </w:rPr>
        <w:t xml:space="preserve"> </w:t>
      </w:r>
      <w:r>
        <w:rPr>
          <w:sz w:val="24"/>
        </w:rPr>
        <w:t>sistemi</w:t>
      </w:r>
      <w:r>
        <w:rPr>
          <w:spacing w:val="14"/>
          <w:sz w:val="24"/>
        </w:rPr>
        <w:t xml:space="preserve"> </w:t>
      </w:r>
      <w:r>
        <w:rPr>
          <w:sz w:val="24"/>
        </w:rPr>
        <w:t>kapsamlı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güncel</w:t>
      </w:r>
      <w:r>
        <w:rPr>
          <w:spacing w:val="13"/>
          <w:sz w:val="24"/>
        </w:rPr>
        <w:t xml:space="preserve"> </w:t>
      </w:r>
      <w:r>
        <w:rPr>
          <w:sz w:val="24"/>
        </w:rPr>
        <w:t>olmalı,</w:t>
      </w:r>
      <w:r>
        <w:rPr>
          <w:spacing w:val="20"/>
          <w:sz w:val="24"/>
        </w:rPr>
        <w:t xml:space="preserve"> </w:t>
      </w:r>
      <w:r>
        <w:rPr>
          <w:sz w:val="24"/>
        </w:rPr>
        <w:t>yönetici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personel</w:t>
      </w:r>
      <w:r>
        <w:rPr>
          <w:spacing w:val="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ulaşılabilir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izlenebilir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A137EC" w:rsidRDefault="005C57F8">
      <w:pPr>
        <w:pStyle w:val="ListeParagraf"/>
        <w:numPr>
          <w:ilvl w:val="1"/>
          <w:numId w:val="2"/>
        </w:numPr>
        <w:tabs>
          <w:tab w:val="left" w:pos="691"/>
        </w:tabs>
        <w:spacing w:before="1"/>
        <w:ind w:left="690" w:hanging="544"/>
        <w:rPr>
          <w:sz w:val="24"/>
        </w:rPr>
      </w:pPr>
      <w:r>
        <w:rPr>
          <w:sz w:val="24"/>
        </w:rPr>
        <w:t>Kayıt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dosyalama</w:t>
      </w:r>
      <w:r>
        <w:rPr>
          <w:spacing w:val="-2"/>
          <w:sz w:val="24"/>
        </w:rPr>
        <w:t xml:space="preserve"> </w:t>
      </w:r>
      <w:r>
        <w:rPr>
          <w:sz w:val="24"/>
        </w:rPr>
        <w:t>sistemi,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5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sağlamalıdır.</w:t>
      </w:r>
    </w:p>
    <w:p w:rsidR="00A137EC" w:rsidRDefault="005C57F8">
      <w:pPr>
        <w:pStyle w:val="ListeParagraf"/>
        <w:numPr>
          <w:ilvl w:val="1"/>
          <w:numId w:val="2"/>
        </w:numPr>
        <w:tabs>
          <w:tab w:val="left" w:pos="691"/>
        </w:tabs>
        <w:ind w:left="690" w:hanging="544"/>
        <w:rPr>
          <w:sz w:val="24"/>
        </w:rPr>
      </w:pPr>
      <w:r>
        <w:rPr>
          <w:sz w:val="24"/>
        </w:rPr>
        <w:t>Kayıt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dosyalama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4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4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7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A137EC" w:rsidRDefault="005C57F8">
      <w:pPr>
        <w:pStyle w:val="ListeParagraf"/>
        <w:numPr>
          <w:ilvl w:val="1"/>
          <w:numId w:val="2"/>
        </w:numPr>
        <w:tabs>
          <w:tab w:val="left" w:pos="711"/>
        </w:tabs>
        <w:ind w:right="902" w:firstLine="0"/>
        <w:rPr>
          <w:sz w:val="24"/>
        </w:rPr>
      </w:pPr>
      <w:r>
        <w:rPr>
          <w:sz w:val="24"/>
        </w:rPr>
        <w:t>Gelen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giden</w:t>
      </w:r>
      <w:r>
        <w:rPr>
          <w:spacing w:val="15"/>
          <w:sz w:val="24"/>
        </w:rPr>
        <w:t xml:space="preserve"> </w:t>
      </w:r>
      <w:r>
        <w:rPr>
          <w:sz w:val="24"/>
        </w:rPr>
        <w:t>evrak</w:t>
      </w:r>
      <w:r>
        <w:rPr>
          <w:spacing w:val="15"/>
          <w:sz w:val="24"/>
        </w:rPr>
        <w:t xml:space="preserve"> </w:t>
      </w:r>
      <w:r>
        <w:rPr>
          <w:sz w:val="24"/>
        </w:rPr>
        <w:t>zamanında</w:t>
      </w:r>
      <w:r>
        <w:rPr>
          <w:spacing w:val="14"/>
          <w:sz w:val="24"/>
        </w:rPr>
        <w:t xml:space="preserve"> </w:t>
      </w:r>
      <w:r>
        <w:rPr>
          <w:sz w:val="24"/>
        </w:rPr>
        <w:t>kaydedilmeli,</w:t>
      </w:r>
      <w:r>
        <w:rPr>
          <w:spacing w:val="17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11"/>
          <w:sz w:val="24"/>
        </w:rPr>
        <w:t xml:space="preserve"> </w:t>
      </w:r>
      <w:r>
        <w:rPr>
          <w:sz w:val="24"/>
        </w:rPr>
        <w:t>uygun</w:t>
      </w:r>
      <w:r>
        <w:rPr>
          <w:spacing w:val="15"/>
          <w:sz w:val="24"/>
        </w:rPr>
        <w:t xml:space="preserve"> </w:t>
      </w:r>
      <w:r>
        <w:rPr>
          <w:sz w:val="24"/>
        </w:rPr>
        <w:t>bir</w:t>
      </w:r>
      <w:r>
        <w:rPr>
          <w:spacing w:val="15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sınıflandırılmalı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arşiv sistemine uygun</w:t>
      </w:r>
      <w:r>
        <w:rPr>
          <w:spacing w:val="5"/>
          <w:sz w:val="24"/>
        </w:rPr>
        <w:t xml:space="preserve"> </w:t>
      </w:r>
      <w:r>
        <w:rPr>
          <w:sz w:val="24"/>
        </w:rPr>
        <w:t>olarak 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:rsidR="00A137EC" w:rsidRDefault="005C57F8">
      <w:pPr>
        <w:pStyle w:val="ListeParagraf"/>
        <w:numPr>
          <w:ilvl w:val="1"/>
          <w:numId w:val="2"/>
        </w:numPr>
        <w:tabs>
          <w:tab w:val="left" w:pos="768"/>
        </w:tabs>
        <w:ind w:right="1491" w:firstLine="0"/>
        <w:rPr>
          <w:sz w:val="24"/>
        </w:rPr>
      </w:pPr>
      <w:r>
        <w:rPr>
          <w:sz w:val="24"/>
        </w:rPr>
        <w:t>İdarenin</w:t>
      </w:r>
      <w:r>
        <w:rPr>
          <w:spacing w:val="10"/>
          <w:sz w:val="24"/>
        </w:rPr>
        <w:t xml:space="preserve"> </w:t>
      </w:r>
      <w:r>
        <w:rPr>
          <w:sz w:val="24"/>
        </w:rPr>
        <w:t>iş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1"/>
          <w:sz w:val="24"/>
        </w:rPr>
        <w:t xml:space="preserve"> </w:t>
      </w:r>
      <w:r>
        <w:rPr>
          <w:sz w:val="24"/>
        </w:rPr>
        <w:t>kaydı,</w:t>
      </w:r>
      <w:r>
        <w:rPr>
          <w:spacing w:val="10"/>
          <w:sz w:val="24"/>
        </w:rPr>
        <w:t xml:space="preserve"> </w:t>
      </w:r>
      <w:r>
        <w:rPr>
          <w:sz w:val="24"/>
        </w:rPr>
        <w:t>sınıflandırılması,</w:t>
      </w:r>
      <w:r>
        <w:rPr>
          <w:spacing w:val="12"/>
          <w:sz w:val="24"/>
        </w:rPr>
        <w:t xml:space="preserve"> </w:t>
      </w:r>
      <w:r>
        <w:rPr>
          <w:sz w:val="24"/>
        </w:rPr>
        <w:t>korunması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erişimini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kapsayan,</w:t>
      </w:r>
      <w:r>
        <w:rPr>
          <w:spacing w:val="-57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3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arşiv ve</w:t>
      </w:r>
      <w:r>
        <w:rPr>
          <w:spacing w:val="-2"/>
          <w:sz w:val="24"/>
        </w:rPr>
        <w:t xml:space="preserve"> </w:t>
      </w:r>
      <w:r>
        <w:rPr>
          <w:sz w:val="24"/>
        </w:rPr>
        <w:t>dokümantasyon</w:t>
      </w:r>
      <w:r>
        <w:rPr>
          <w:spacing w:val="1"/>
          <w:sz w:val="24"/>
        </w:rPr>
        <w:t xml:space="preserve"> </w:t>
      </w:r>
      <w:r>
        <w:rPr>
          <w:sz w:val="24"/>
        </w:rPr>
        <w:t>sistemi oluşturulmalıdır.</w:t>
      </w:r>
    </w:p>
    <w:p w:rsidR="00A137EC" w:rsidRDefault="00A137EC">
      <w:pPr>
        <w:pStyle w:val="GvdeMetni"/>
        <w:rPr>
          <w:sz w:val="26"/>
        </w:rPr>
      </w:pPr>
    </w:p>
    <w:p w:rsidR="00A137EC" w:rsidRDefault="00A137EC">
      <w:pPr>
        <w:pStyle w:val="GvdeMetni"/>
        <w:rPr>
          <w:sz w:val="22"/>
        </w:rPr>
      </w:pPr>
    </w:p>
    <w:p w:rsidR="00A137EC" w:rsidRDefault="005C57F8">
      <w:pPr>
        <w:pStyle w:val="GvdeMetni"/>
        <w:ind w:left="150" w:right="870" w:firstLine="706"/>
        <w:jc w:val="both"/>
      </w:pPr>
      <w:r>
        <w:t>Merkezimizce</w:t>
      </w:r>
      <w:r>
        <w:rPr>
          <w:spacing w:val="1"/>
        </w:rPr>
        <w:t xml:space="preserve"> </w:t>
      </w:r>
      <w:r>
        <w:t>evraklar</w:t>
      </w:r>
      <w:r>
        <w:rPr>
          <w:spacing w:val="1"/>
        </w:rPr>
        <w:t xml:space="preserve"> </w:t>
      </w:r>
      <w:r>
        <w:t>(gelen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giden)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kaydedilmektedir.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dosyalama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güvenirliği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koruması</w:t>
      </w:r>
      <w:r>
        <w:rPr>
          <w:spacing w:val="1"/>
        </w:rPr>
        <w:t xml:space="preserve"> </w:t>
      </w:r>
      <w:r>
        <w:t>sağlanmıştır. Arşiv Hizmetleri Hakkında Yönetmelik kapsamında tasnifi ve yerleştirmesi, korunması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saklanması</w:t>
      </w:r>
      <w:r>
        <w:rPr>
          <w:spacing w:val="1"/>
        </w:rPr>
        <w:t xml:space="preserve"> </w:t>
      </w:r>
      <w:r>
        <w:t>sağlanmaktadır.</w:t>
      </w:r>
    </w:p>
    <w:p w:rsidR="00A137EC" w:rsidRDefault="00A137EC">
      <w:pPr>
        <w:jc w:val="both"/>
        <w:sectPr w:rsidR="00A137EC">
          <w:type w:val="continuous"/>
          <w:pgSz w:w="11920" w:h="16850"/>
          <w:pgMar w:top="1400" w:right="540" w:bottom="280" w:left="560" w:header="708" w:footer="708" w:gutter="0"/>
          <w:cols w:space="708"/>
        </w:sectPr>
      </w:pPr>
    </w:p>
    <w:p w:rsidR="00A137EC" w:rsidRDefault="005C57F8">
      <w:pPr>
        <w:pStyle w:val="Balk1"/>
        <w:spacing w:before="75"/>
        <w:ind w:left="341" w:right="175" w:firstLine="0"/>
        <w:jc w:val="center"/>
      </w:pPr>
      <w:r>
        <w:lastRenderedPageBreak/>
        <w:t>HATA,</w:t>
      </w:r>
      <w:r>
        <w:rPr>
          <w:spacing w:val="-13"/>
        </w:rPr>
        <w:t xml:space="preserve"> </w:t>
      </w:r>
      <w:r>
        <w:t>USULSÜZLÜK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Y</w:t>
      </w:r>
      <w:r>
        <w:t>OLSUZLUKLARIN</w:t>
      </w:r>
      <w:r>
        <w:rPr>
          <w:spacing w:val="-7"/>
        </w:rPr>
        <w:t xml:space="preserve"> </w:t>
      </w:r>
      <w:r>
        <w:t>BİLDİRİM</w:t>
      </w:r>
      <w:r>
        <w:rPr>
          <w:spacing w:val="-9"/>
        </w:rPr>
        <w:t xml:space="preserve"> </w:t>
      </w:r>
      <w:r>
        <w:t>YÖNTEMLERİ</w:t>
      </w:r>
    </w:p>
    <w:p w:rsidR="00A137EC" w:rsidRDefault="00A137EC">
      <w:pPr>
        <w:pStyle w:val="GvdeMetni"/>
        <w:rPr>
          <w:b/>
          <w:sz w:val="26"/>
        </w:rPr>
      </w:pPr>
    </w:p>
    <w:p w:rsidR="00A137EC" w:rsidRDefault="00A137EC">
      <w:pPr>
        <w:pStyle w:val="GvdeMetni"/>
        <w:rPr>
          <w:b/>
          <w:sz w:val="26"/>
        </w:rPr>
      </w:pPr>
    </w:p>
    <w:p w:rsidR="00A137EC" w:rsidRDefault="005C57F8">
      <w:pPr>
        <w:pStyle w:val="GvdeMetni"/>
        <w:spacing w:before="153" w:line="237" w:lineRule="auto"/>
        <w:ind w:left="856" w:right="825" w:firstLine="707"/>
      </w:pPr>
      <w:r>
        <w:t>Müdürlüğümüz</w:t>
      </w:r>
      <w:r>
        <w:rPr>
          <w:spacing w:val="23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yürütülen</w:t>
      </w:r>
      <w:r>
        <w:rPr>
          <w:spacing w:val="20"/>
        </w:rPr>
        <w:t xml:space="preserve"> </w:t>
      </w:r>
      <w:r>
        <w:t>idari</w:t>
      </w:r>
      <w:r>
        <w:rPr>
          <w:spacing w:val="23"/>
        </w:rPr>
        <w:t xml:space="preserve"> </w:t>
      </w:r>
      <w:r>
        <w:t>eylem</w:t>
      </w:r>
      <w:r>
        <w:rPr>
          <w:spacing w:val="26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işlemlerde</w:t>
      </w:r>
      <w:r>
        <w:rPr>
          <w:spacing w:val="20"/>
        </w:rPr>
        <w:t xml:space="preserve"> </w:t>
      </w:r>
      <w:r>
        <w:t>hata,</w:t>
      </w:r>
      <w:r>
        <w:rPr>
          <w:spacing w:val="21"/>
        </w:rPr>
        <w:t xml:space="preserve"> </w:t>
      </w:r>
      <w:r>
        <w:t>usulsüzlük</w:t>
      </w:r>
      <w:r>
        <w:rPr>
          <w:spacing w:val="23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yolsuzluk</w:t>
      </w:r>
      <w:r>
        <w:rPr>
          <w:spacing w:val="2"/>
        </w:rPr>
        <w:t xml:space="preserve"> </w:t>
      </w:r>
      <w:r>
        <w:t>yapıldığına dair</w:t>
      </w:r>
      <w:r>
        <w:rPr>
          <w:spacing w:val="-1"/>
        </w:rPr>
        <w:t xml:space="preserve"> </w:t>
      </w:r>
      <w:r>
        <w:t>bildirimler aşağıdaki</w:t>
      </w:r>
      <w:r>
        <w:rPr>
          <w:spacing w:val="7"/>
        </w:rPr>
        <w:t xml:space="preserve"> </w:t>
      </w:r>
      <w:r>
        <w:t>yöntemlerle</w:t>
      </w:r>
      <w:r>
        <w:rPr>
          <w:spacing w:val="6"/>
        </w:rPr>
        <w:t xml:space="preserve"> </w:t>
      </w:r>
      <w:r>
        <w:t>yapılır.</w:t>
      </w:r>
    </w:p>
    <w:p w:rsidR="00A137EC" w:rsidRDefault="00A137EC">
      <w:pPr>
        <w:pStyle w:val="GvdeMetni"/>
        <w:spacing w:before="11"/>
      </w:pPr>
    </w:p>
    <w:p w:rsidR="00A137EC" w:rsidRDefault="005C57F8">
      <w:pPr>
        <w:pStyle w:val="Balk1"/>
        <w:numPr>
          <w:ilvl w:val="2"/>
          <w:numId w:val="2"/>
        </w:numPr>
        <w:tabs>
          <w:tab w:val="left" w:pos="1097"/>
        </w:tabs>
        <w:spacing w:line="272" w:lineRule="exact"/>
        <w:ind w:hanging="241"/>
        <w:jc w:val="both"/>
      </w:pPr>
      <w:r>
        <w:t>Yetkili</w:t>
      </w:r>
      <w:r>
        <w:rPr>
          <w:spacing w:val="-5"/>
        </w:rPr>
        <w:t xml:space="preserve"> </w:t>
      </w:r>
      <w:r>
        <w:t>Makamlara</w:t>
      </w:r>
      <w:r>
        <w:rPr>
          <w:spacing w:val="-1"/>
        </w:rPr>
        <w:t xml:space="preserve"> </w:t>
      </w:r>
      <w:r>
        <w:t>Başvuru:</w:t>
      </w:r>
    </w:p>
    <w:p w:rsidR="00A137EC" w:rsidRDefault="005C57F8">
      <w:pPr>
        <w:pStyle w:val="GvdeMetni"/>
        <w:ind w:left="856" w:right="875"/>
        <w:jc w:val="both"/>
      </w:pPr>
      <w:r>
        <w:t>İlgililer,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istek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şikayetlerini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dilekçe</w:t>
      </w:r>
      <w:r>
        <w:rPr>
          <w:spacing w:val="60"/>
        </w:rPr>
        <w:t xml:space="preserve"> </w:t>
      </w:r>
      <w:r>
        <w:t>vermek</w:t>
      </w:r>
      <w:r>
        <w:rPr>
          <w:spacing w:val="1"/>
        </w:rPr>
        <w:t xml:space="preserve"> </w:t>
      </w:r>
      <w:r>
        <w:t>suretiyle bildirebilir. Başvurular dilekçe sahibinin adı-soyadı ve imzası ile iş veya ikametgâh</w:t>
      </w:r>
      <w:r>
        <w:rPr>
          <w:spacing w:val="1"/>
        </w:rPr>
        <w:t xml:space="preserve"> </w:t>
      </w:r>
      <w:r>
        <w:t>adresini belirtmesi gereklidir. Başvuru sahibi tüzel kişi ise tüzel kişinin unvanı ve adresi ile</w:t>
      </w:r>
      <w:r>
        <w:rPr>
          <w:spacing w:val="1"/>
        </w:rPr>
        <w:t xml:space="preserve"> </w:t>
      </w:r>
      <w:r>
        <w:t>yetkili kişi</w:t>
      </w:r>
      <w:r>
        <w:t>nin imzasını ve yetki belgesini içeren dilekçe ile yapılır. İlgililerin kendileri ve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dilek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şikâyetleri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makamlara</w:t>
      </w:r>
      <w:r>
        <w:rPr>
          <w:spacing w:val="1"/>
        </w:rPr>
        <w:t xml:space="preserve"> </w:t>
      </w:r>
      <w:r>
        <w:t>yaptıkları</w:t>
      </w:r>
      <w:r>
        <w:rPr>
          <w:spacing w:val="60"/>
        </w:rPr>
        <w:t xml:space="preserve"> </w:t>
      </w:r>
      <w:r>
        <w:t>başvuruların</w:t>
      </w:r>
      <w:r>
        <w:rPr>
          <w:spacing w:val="1"/>
        </w:rPr>
        <w:t xml:space="preserve"> </w:t>
      </w:r>
      <w:r>
        <w:t>sonucu veya yapılmakta olan işlemin bulunduğu aşama hakkında dilekçe sahiplerine e</w:t>
      </w:r>
      <w:r>
        <w:t>n geç</w:t>
      </w:r>
      <w:r>
        <w:rPr>
          <w:spacing w:val="1"/>
        </w:rPr>
        <w:t xml:space="preserve"> </w:t>
      </w:r>
      <w:r>
        <w:t>otuz gün içinde</w:t>
      </w:r>
      <w:r>
        <w:rPr>
          <w:spacing w:val="1"/>
        </w:rPr>
        <w:t xml:space="preserve"> </w:t>
      </w:r>
      <w:r>
        <w:t>gerekçeli</w:t>
      </w:r>
      <w:r>
        <w:rPr>
          <w:spacing w:val="4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cevap verilir.</w:t>
      </w:r>
    </w:p>
    <w:p w:rsidR="00A137EC" w:rsidRDefault="00A137EC">
      <w:pPr>
        <w:pStyle w:val="GvdeMetni"/>
        <w:spacing w:before="4"/>
      </w:pPr>
    </w:p>
    <w:p w:rsidR="00A137EC" w:rsidRDefault="005C57F8">
      <w:pPr>
        <w:pStyle w:val="Balk1"/>
        <w:numPr>
          <w:ilvl w:val="2"/>
          <w:numId w:val="2"/>
        </w:numPr>
        <w:tabs>
          <w:tab w:val="left" w:pos="1097"/>
        </w:tabs>
        <w:spacing w:line="274" w:lineRule="exact"/>
        <w:ind w:hanging="241"/>
        <w:jc w:val="both"/>
      </w:pPr>
      <w:r>
        <w:t>Üst</w:t>
      </w:r>
      <w:r>
        <w:rPr>
          <w:spacing w:val="-6"/>
        </w:rPr>
        <w:t xml:space="preserve"> </w:t>
      </w:r>
      <w:r>
        <w:t>Makamlara</w:t>
      </w:r>
      <w:r>
        <w:rPr>
          <w:spacing w:val="-2"/>
        </w:rPr>
        <w:t xml:space="preserve"> </w:t>
      </w:r>
      <w:r>
        <w:t>Başvuru:</w:t>
      </w:r>
    </w:p>
    <w:p w:rsidR="00A137EC" w:rsidRDefault="005C57F8">
      <w:pPr>
        <w:pStyle w:val="GvdeMetni"/>
        <w:ind w:left="856" w:right="889"/>
        <w:jc w:val="both"/>
      </w:pPr>
      <w:r>
        <w:t>İlgililer, İdari eylem ve işlemi yapan birimin üstü olan makamdan, üst makam yoksa işlemi</w:t>
      </w:r>
      <w:r>
        <w:rPr>
          <w:spacing w:val="1"/>
        </w:rPr>
        <w:t xml:space="preserve"> </w:t>
      </w:r>
      <w:r>
        <w:t>yapmış olan makamdan, idari işlemin kaldırılmasını, geri alınmasını, değiştirilmesini veya</w:t>
      </w:r>
      <w:r>
        <w:rPr>
          <w:spacing w:val="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bir işlem</w:t>
      </w:r>
      <w:r>
        <w:rPr>
          <w:spacing w:val="7"/>
        </w:rPr>
        <w:t xml:space="preserve"> </w:t>
      </w:r>
      <w:r>
        <w:t>yapılmasını</w:t>
      </w:r>
      <w:r>
        <w:rPr>
          <w:spacing w:val="5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 isteyebilir.</w:t>
      </w:r>
    </w:p>
    <w:p w:rsidR="00A137EC" w:rsidRDefault="00A137EC">
      <w:pPr>
        <w:pStyle w:val="GvdeMetni"/>
        <w:spacing w:before="5"/>
      </w:pPr>
    </w:p>
    <w:p w:rsidR="00A137EC" w:rsidRDefault="005C57F8">
      <w:pPr>
        <w:pStyle w:val="Balk1"/>
        <w:numPr>
          <w:ilvl w:val="2"/>
          <w:numId w:val="2"/>
        </w:numPr>
        <w:tabs>
          <w:tab w:val="left" w:pos="1097"/>
        </w:tabs>
        <w:spacing w:line="272" w:lineRule="exact"/>
        <w:ind w:hanging="241"/>
        <w:jc w:val="both"/>
      </w:pPr>
      <w:r>
        <w:t>Zararın</w:t>
      </w:r>
      <w:r>
        <w:rPr>
          <w:spacing w:val="-3"/>
        </w:rPr>
        <w:t xml:space="preserve"> </w:t>
      </w:r>
      <w:r>
        <w:t>Sulh</w:t>
      </w:r>
      <w:r>
        <w:rPr>
          <w:spacing w:val="-2"/>
        </w:rPr>
        <w:t xml:space="preserve"> </w:t>
      </w:r>
      <w:r>
        <w:t>Yoluyla</w:t>
      </w:r>
      <w:r>
        <w:rPr>
          <w:spacing w:val="-7"/>
        </w:rPr>
        <w:t xml:space="preserve"> </w:t>
      </w:r>
      <w:r>
        <w:t>Giderilmesi</w:t>
      </w:r>
      <w:r>
        <w:rPr>
          <w:spacing w:val="-5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Başvuru:</w:t>
      </w:r>
    </w:p>
    <w:p w:rsidR="00A137EC" w:rsidRDefault="005C57F8">
      <w:pPr>
        <w:pStyle w:val="GvdeMetni"/>
        <w:ind w:left="856" w:right="873"/>
        <w:jc w:val="both"/>
      </w:pPr>
      <w:r>
        <w:t>Müdürlüğümüzce gerçekleştirilen idari eylem ve işlemlerden zara</w:t>
      </w:r>
      <w:r>
        <w:t>r gördüğünü veya haklarının</w:t>
      </w:r>
      <w:r>
        <w:rPr>
          <w:spacing w:val="-57"/>
        </w:rPr>
        <w:t xml:space="preserve"> </w:t>
      </w:r>
      <w:r>
        <w:t>ihlal edildiğini iddia edenler, 60 günlük dava açma süresi içinde merkez ve taşra birimlerine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başvurmak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getirilmesini</w:t>
      </w:r>
      <w:r>
        <w:rPr>
          <w:spacing w:val="1"/>
        </w:rPr>
        <w:t xml:space="preserve"> </w:t>
      </w:r>
      <w:r>
        <w:t>isteyebilir.</w:t>
      </w:r>
      <w:r>
        <w:rPr>
          <w:spacing w:val="1"/>
        </w:rPr>
        <w:t xml:space="preserve"> </w:t>
      </w:r>
      <w:r>
        <w:t>Müracaattan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re</w:t>
      </w:r>
      <w:r>
        <w:t>ddedilenler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verilmemiş</w:t>
      </w:r>
      <w:r>
        <w:rPr>
          <w:spacing w:val="-3"/>
        </w:rPr>
        <w:t xml:space="preserve"> </w:t>
      </w:r>
      <w:r>
        <w:t>olanlar</w:t>
      </w:r>
      <w:r>
        <w:rPr>
          <w:spacing w:val="-3"/>
        </w:rPr>
        <w:t xml:space="preserve"> </w:t>
      </w:r>
      <w:r>
        <w:t>adli ve</w:t>
      </w:r>
      <w:r>
        <w:rPr>
          <w:spacing w:val="-1"/>
        </w:rPr>
        <w:t xml:space="preserve"> </w:t>
      </w:r>
      <w:r>
        <w:t>idari dava</w:t>
      </w:r>
      <w:r>
        <w:rPr>
          <w:spacing w:val="-2"/>
        </w:rPr>
        <w:t xml:space="preserve"> </w:t>
      </w:r>
      <w:r>
        <w:t>açma hakkına</w:t>
      </w:r>
      <w:r>
        <w:rPr>
          <w:spacing w:val="-1"/>
        </w:rPr>
        <w:t xml:space="preserve"> </w:t>
      </w:r>
      <w:r>
        <w:t>sahiptir.</w:t>
      </w:r>
    </w:p>
    <w:p w:rsidR="00A137EC" w:rsidRDefault="00A137EC">
      <w:pPr>
        <w:pStyle w:val="GvdeMetni"/>
        <w:spacing w:before="4"/>
      </w:pPr>
    </w:p>
    <w:p w:rsidR="00A137EC" w:rsidRDefault="005C57F8">
      <w:pPr>
        <w:pStyle w:val="Balk1"/>
        <w:numPr>
          <w:ilvl w:val="2"/>
          <w:numId w:val="2"/>
        </w:numPr>
        <w:tabs>
          <w:tab w:val="left" w:pos="1097"/>
        </w:tabs>
        <w:spacing w:line="272" w:lineRule="exact"/>
        <w:ind w:hanging="241"/>
      </w:pPr>
      <w:r>
        <w:t>Bilgi</w:t>
      </w:r>
      <w:r>
        <w:rPr>
          <w:spacing w:val="-5"/>
        </w:rPr>
        <w:t xml:space="preserve"> </w:t>
      </w:r>
      <w:r>
        <w:t>Edinme</w:t>
      </w:r>
      <w:r>
        <w:rPr>
          <w:spacing w:val="-5"/>
        </w:rPr>
        <w:t xml:space="preserve"> </w:t>
      </w:r>
      <w:r>
        <w:t>Başvurusu:</w:t>
      </w:r>
    </w:p>
    <w:p w:rsidR="00A137EC" w:rsidRDefault="005C57F8">
      <w:pPr>
        <w:pStyle w:val="GvdeMetni"/>
        <w:ind w:left="856" w:right="825"/>
      </w:pPr>
      <w:r>
        <w:t>Müdürlüğümüzce gerçekleştirilen idari eylem ve işlemlerle ilgili herkes, bilgi edinme hakkına</w:t>
      </w:r>
      <w:r>
        <w:rPr>
          <w:spacing w:val="-57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hak,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işlemi yapan</w:t>
      </w:r>
      <w:r>
        <w:rPr>
          <w:spacing w:val="1"/>
        </w:rPr>
        <w:t xml:space="preserve"> </w:t>
      </w:r>
      <w:r>
        <w:t>birime yazılı</w:t>
      </w:r>
      <w:r>
        <w:rPr>
          <w:spacing w:val="1"/>
        </w:rPr>
        <w:t xml:space="preserve"> </w:t>
      </w:r>
      <w:r>
        <w:t>veya elektronik ortamda</w:t>
      </w:r>
      <w:r>
        <w:rPr>
          <w:spacing w:val="1"/>
        </w:rPr>
        <w:t xml:space="preserve"> </w:t>
      </w:r>
      <w:r>
        <w:t>başvurmak</w:t>
      </w:r>
      <w:r>
        <w:rPr>
          <w:spacing w:val="1"/>
        </w:rPr>
        <w:t xml:space="preserve"> </w:t>
      </w:r>
      <w:r>
        <w:t>suretiyle</w:t>
      </w:r>
      <w:r>
        <w:rPr>
          <w:spacing w:val="44"/>
        </w:rPr>
        <w:t xml:space="preserve"> </w:t>
      </w:r>
      <w:r>
        <w:t>kullanılır.</w:t>
      </w:r>
      <w:r>
        <w:rPr>
          <w:spacing w:val="41"/>
        </w:rPr>
        <w:t xml:space="preserve"> </w:t>
      </w:r>
      <w:r>
        <w:t>Bilgi</w:t>
      </w:r>
      <w:r>
        <w:rPr>
          <w:spacing w:val="43"/>
        </w:rPr>
        <w:t xml:space="preserve"> </w:t>
      </w:r>
      <w:r>
        <w:t>edinme</w:t>
      </w:r>
      <w:r>
        <w:rPr>
          <w:spacing w:val="39"/>
        </w:rPr>
        <w:t xml:space="preserve"> </w:t>
      </w:r>
      <w:r>
        <w:t>başvurusu,</w:t>
      </w:r>
      <w:r>
        <w:rPr>
          <w:spacing w:val="42"/>
        </w:rPr>
        <w:t xml:space="preserve"> </w:t>
      </w:r>
      <w:r>
        <w:t>birimimizin</w:t>
      </w:r>
      <w:r>
        <w:rPr>
          <w:spacing w:val="43"/>
        </w:rPr>
        <w:t xml:space="preserve"> </w:t>
      </w:r>
      <w:r>
        <w:t>görevi</w:t>
      </w:r>
      <w:r>
        <w:rPr>
          <w:spacing w:val="46"/>
        </w:rPr>
        <w:t xml:space="preserve"> </w:t>
      </w:r>
      <w:r>
        <w:t>gereği</w:t>
      </w:r>
      <w:r>
        <w:rPr>
          <w:spacing w:val="45"/>
        </w:rPr>
        <w:t xml:space="preserve"> </w:t>
      </w:r>
      <w:r>
        <w:t>bulunması</w:t>
      </w:r>
      <w:r>
        <w:rPr>
          <w:spacing w:val="44"/>
        </w:rPr>
        <w:t xml:space="preserve"> </w:t>
      </w:r>
      <w:r>
        <w:t>gereken</w:t>
      </w:r>
      <w:r>
        <w:rPr>
          <w:spacing w:val="-57"/>
        </w:rPr>
        <w:t xml:space="preserve"> </w:t>
      </w:r>
      <w:r>
        <w:t>bilgi</w:t>
      </w:r>
      <w:r>
        <w:rPr>
          <w:spacing w:val="22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belgelere</w:t>
      </w:r>
      <w:r>
        <w:rPr>
          <w:spacing w:val="21"/>
        </w:rPr>
        <w:t xml:space="preserve"> </w:t>
      </w:r>
      <w:r>
        <w:t>ilişkin</w:t>
      </w:r>
      <w:r>
        <w:rPr>
          <w:spacing w:val="22"/>
        </w:rPr>
        <w:t xml:space="preserve"> </w:t>
      </w:r>
      <w:r>
        <w:t>olmalıdır.</w:t>
      </w:r>
      <w:r>
        <w:rPr>
          <w:spacing w:val="22"/>
        </w:rPr>
        <w:t xml:space="preserve"> </w:t>
      </w:r>
      <w:r>
        <w:t>Ayrı</w:t>
      </w:r>
      <w:r>
        <w:rPr>
          <w:spacing w:val="24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özel</w:t>
      </w:r>
      <w:r>
        <w:rPr>
          <w:spacing w:val="23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çalışma,</w:t>
      </w:r>
      <w:r>
        <w:rPr>
          <w:spacing w:val="22"/>
        </w:rPr>
        <w:t xml:space="preserve"> </w:t>
      </w:r>
      <w:r>
        <w:t>araştırma,</w:t>
      </w:r>
      <w:r>
        <w:rPr>
          <w:spacing w:val="22"/>
        </w:rPr>
        <w:t xml:space="preserve"> </w:t>
      </w:r>
      <w:r>
        <w:t>inceleme</w:t>
      </w:r>
      <w:r>
        <w:rPr>
          <w:spacing w:val="31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analiz neti</w:t>
      </w:r>
      <w:r>
        <w:t>cesinde oluşturulabilecek türden bir bilgi veya belge için yapılacak başvurulara</w:t>
      </w:r>
      <w:r>
        <w:rPr>
          <w:spacing w:val="1"/>
        </w:rPr>
        <w:t xml:space="preserve"> </w:t>
      </w:r>
      <w:r>
        <w:t>olumsuz</w:t>
      </w:r>
      <w:r>
        <w:rPr>
          <w:spacing w:val="15"/>
        </w:rPr>
        <w:t xml:space="preserve"> </w:t>
      </w:r>
      <w:r>
        <w:t>cevap</w:t>
      </w:r>
      <w:r>
        <w:rPr>
          <w:spacing w:val="13"/>
        </w:rPr>
        <w:t xml:space="preserve"> </w:t>
      </w:r>
      <w:r>
        <w:t>verilebilir.</w:t>
      </w:r>
      <w:r>
        <w:rPr>
          <w:spacing w:val="12"/>
        </w:rPr>
        <w:t xml:space="preserve"> </w:t>
      </w:r>
      <w:r>
        <w:t>Bilgi</w:t>
      </w:r>
      <w:r>
        <w:rPr>
          <w:spacing w:val="16"/>
        </w:rPr>
        <w:t xml:space="preserve"> </w:t>
      </w:r>
      <w:r>
        <w:t>edinme</w:t>
      </w:r>
      <w:r>
        <w:rPr>
          <w:spacing w:val="13"/>
        </w:rPr>
        <w:t xml:space="preserve"> </w:t>
      </w:r>
      <w:r>
        <w:t>başvurusu,</w:t>
      </w:r>
      <w:r>
        <w:rPr>
          <w:spacing w:val="12"/>
        </w:rPr>
        <w:t xml:space="preserve"> </w:t>
      </w:r>
      <w:r>
        <w:t>birimce</w:t>
      </w:r>
      <w:r>
        <w:rPr>
          <w:spacing w:val="10"/>
        </w:rPr>
        <w:t xml:space="preserve"> </w:t>
      </w:r>
      <w:r>
        <w:t>onbeş</w:t>
      </w:r>
      <w:r>
        <w:rPr>
          <w:spacing w:val="17"/>
        </w:rPr>
        <w:t xml:space="preserve"> </w:t>
      </w:r>
      <w:r>
        <w:t>iş</w:t>
      </w:r>
      <w:r>
        <w:rPr>
          <w:spacing w:val="13"/>
        </w:rPr>
        <w:t xml:space="preserve"> </w:t>
      </w:r>
      <w:r>
        <w:t>günü</w:t>
      </w:r>
      <w:r>
        <w:rPr>
          <w:spacing w:val="20"/>
        </w:rPr>
        <w:t xml:space="preserve"> </w:t>
      </w:r>
      <w:r>
        <w:t>içinde</w:t>
      </w:r>
    </w:p>
    <w:p w:rsidR="00A137EC" w:rsidRDefault="005C57F8">
      <w:pPr>
        <w:pStyle w:val="GvdeMetni"/>
        <w:ind w:left="856" w:right="825"/>
      </w:pPr>
      <w:r>
        <w:t>sonuçlandırılır,</w:t>
      </w:r>
      <w:r>
        <w:rPr>
          <w:spacing w:val="16"/>
        </w:rPr>
        <w:t xml:space="preserve"> </w:t>
      </w:r>
      <w:r>
        <w:t>kanuni</w:t>
      </w:r>
      <w:r>
        <w:rPr>
          <w:spacing w:val="19"/>
        </w:rPr>
        <w:t xml:space="preserve"> </w:t>
      </w:r>
      <w:r>
        <w:t>sınırlamalar</w:t>
      </w:r>
      <w:r>
        <w:rPr>
          <w:spacing w:val="16"/>
        </w:rPr>
        <w:t xml:space="preserve"> </w:t>
      </w:r>
      <w:r>
        <w:t>saklı</w:t>
      </w:r>
      <w:r>
        <w:rPr>
          <w:spacing w:val="20"/>
        </w:rPr>
        <w:t xml:space="preserve"> </w:t>
      </w:r>
      <w:r>
        <w:t>kalmak</w:t>
      </w:r>
      <w:r>
        <w:rPr>
          <w:spacing w:val="23"/>
        </w:rPr>
        <w:t xml:space="preserve"> </w:t>
      </w:r>
      <w:r>
        <w:t>kaydıyla</w:t>
      </w:r>
      <w:r>
        <w:rPr>
          <w:spacing w:val="21"/>
        </w:rPr>
        <w:t xml:space="preserve"> </w:t>
      </w:r>
      <w:r>
        <w:t>başvuru</w:t>
      </w:r>
      <w:r>
        <w:rPr>
          <w:spacing w:val="17"/>
        </w:rPr>
        <w:t xml:space="preserve"> </w:t>
      </w:r>
      <w:r>
        <w:t>sahibine</w:t>
      </w:r>
      <w:r>
        <w:rPr>
          <w:spacing w:val="20"/>
        </w:rPr>
        <w:t xml:space="preserve"> </w:t>
      </w:r>
      <w:r>
        <w:t>istenen</w:t>
      </w:r>
      <w:r>
        <w:rPr>
          <w:spacing w:val="19"/>
        </w:rPr>
        <w:t xml:space="preserve"> </w:t>
      </w:r>
      <w:r>
        <w:t>belgenin</w:t>
      </w:r>
      <w:r>
        <w:rPr>
          <w:spacing w:val="-57"/>
        </w:rPr>
        <w:t xml:space="preserve"> </w:t>
      </w:r>
      <w:r>
        <w:t>onaylı bir kopyası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verilebilir.</w:t>
      </w:r>
    </w:p>
    <w:p w:rsidR="00A137EC" w:rsidRDefault="00A137EC">
      <w:pPr>
        <w:pStyle w:val="GvdeMetni"/>
        <w:spacing w:before="5"/>
      </w:pPr>
    </w:p>
    <w:p w:rsidR="00A137EC" w:rsidRDefault="005C57F8">
      <w:pPr>
        <w:pStyle w:val="Balk1"/>
        <w:numPr>
          <w:ilvl w:val="2"/>
          <w:numId w:val="2"/>
        </w:numPr>
        <w:tabs>
          <w:tab w:val="left" w:pos="1097"/>
        </w:tabs>
        <w:spacing w:line="272" w:lineRule="exact"/>
        <w:ind w:hanging="241"/>
        <w:jc w:val="both"/>
      </w:pPr>
      <w:r>
        <w:t>Müdürlüğümüze</w:t>
      </w:r>
      <w:r>
        <w:rPr>
          <w:spacing w:val="-7"/>
        </w:rPr>
        <w:t xml:space="preserve"> </w:t>
      </w:r>
      <w:r>
        <w:t>İhbar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Şikâyette</w:t>
      </w:r>
      <w:r>
        <w:rPr>
          <w:spacing w:val="-5"/>
        </w:rPr>
        <w:t xml:space="preserve"> </w:t>
      </w:r>
      <w:r>
        <w:t>Bulunulması:</w:t>
      </w:r>
    </w:p>
    <w:p w:rsidR="00A137EC" w:rsidRDefault="005C57F8">
      <w:pPr>
        <w:pStyle w:val="GvdeMetni"/>
        <w:ind w:left="856" w:right="87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işlemlerde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görevlilerinin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işlediklerine, hukuka aykırı veya yolsuz işlem yaptıklarına dair bildirimler, yazılı olara</w:t>
      </w:r>
      <w:r>
        <w:t>k ihbar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yapılabilir.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ihbar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şikâyetlerin</w:t>
      </w:r>
      <w:r>
        <w:rPr>
          <w:spacing w:val="1"/>
        </w:rPr>
        <w:t xml:space="preserve"> </w:t>
      </w:r>
      <w:r>
        <w:t>soyut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nitelikte olmaması, ihbar veya şikâyetlerde kişi veya</w:t>
      </w:r>
      <w:r>
        <w:rPr>
          <w:spacing w:val="60"/>
        </w:rPr>
        <w:t xml:space="preserve"> </w:t>
      </w:r>
      <w:r>
        <w:t>olay belirtilmesi, iddiaların ciddi bulgu</w:t>
      </w:r>
      <w:r>
        <w:rPr>
          <w:spacing w:val="1"/>
        </w:rPr>
        <w:t xml:space="preserve"> </w:t>
      </w:r>
      <w:r>
        <w:t>ve belgelere dayanması, ihbar veya şikâyet dilekçesinde dilekçe sahibinin doğru ad, soyad ve</w:t>
      </w:r>
      <w:r>
        <w:rPr>
          <w:spacing w:val="1"/>
        </w:rPr>
        <w:t xml:space="preserve"> </w:t>
      </w:r>
      <w:r>
        <w:t>imzası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iş veya</w:t>
      </w:r>
      <w:r>
        <w:rPr>
          <w:spacing w:val="-4"/>
        </w:rPr>
        <w:t xml:space="preserve"> </w:t>
      </w:r>
      <w:r>
        <w:t>ikametgâh</w:t>
      </w:r>
      <w:r>
        <w:rPr>
          <w:spacing w:val="5"/>
        </w:rPr>
        <w:t xml:space="preserve"> </w:t>
      </w:r>
      <w:r>
        <w:t>adresinin bulunması</w:t>
      </w:r>
      <w:r>
        <w:rPr>
          <w:spacing w:val="2"/>
        </w:rPr>
        <w:t xml:space="preserve"> </w:t>
      </w:r>
      <w:r>
        <w:t>gerekmektedir.</w:t>
      </w:r>
    </w:p>
    <w:p w:rsidR="00A137EC" w:rsidRDefault="00A137EC">
      <w:pPr>
        <w:jc w:val="both"/>
        <w:sectPr w:rsidR="00A137EC">
          <w:pgSz w:w="11920" w:h="16850"/>
          <w:pgMar w:top="1320" w:right="540" w:bottom="280" w:left="560" w:header="708" w:footer="708" w:gutter="0"/>
          <w:cols w:space="708"/>
        </w:sectPr>
      </w:pPr>
    </w:p>
    <w:p w:rsidR="00A137EC" w:rsidRDefault="005C57F8">
      <w:pPr>
        <w:pStyle w:val="Balk1"/>
        <w:spacing w:before="75"/>
        <w:ind w:left="856" w:firstLine="0"/>
      </w:pPr>
      <w:r>
        <w:lastRenderedPageBreak/>
        <w:t>Devlet</w:t>
      </w:r>
      <w:r>
        <w:rPr>
          <w:spacing w:val="-7"/>
        </w:rPr>
        <w:t xml:space="preserve"> </w:t>
      </w:r>
      <w:r>
        <w:t>Memurlarının</w:t>
      </w:r>
      <w:r>
        <w:rPr>
          <w:spacing w:val="5"/>
        </w:rPr>
        <w:t xml:space="preserve"> </w:t>
      </w:r>
      <w:r>
        <w:t>Şikâyet,</w:t>
      </w:r>
      <w:r>
        <w:rPr>
          <w:spacing w:val="-3"/>
        </w:rPr>
        <w:t xml:space="preserve"> </w:t>
      </w:r>
      <w:r>
        <w:t>Müracaat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İhbarları</w:t>
      </w:r>
    </w:p>
    <w:p w:rsidR="00A137EC" w:rsidRDefault="00A137EC">
      <w:pPr>
        <w:pStyle w:val="GvdeMetni"/>
        <w:spacing w:before="2"/>
        <w:rPr>
          <w:b/>
          <w:sz w:val="23"/>
        </w:rPr>
      </w:pPr>
    </w:p>
    <w:p w:rsidR="00A137EC" w:rsidRDefault="005C57F8">
      <w:pPr>
        <w:pStyle w:val="GvdeMetni"/>
        <w:ind w:left="856" w:right="877" w:firstLine="360"/>
        <w:jc w:val="both"/>
      </w:pPr>
      <w:r>
        <w:t>Devlet memurları şikâyet ve mürac</w:t>
      </w:r>
      <w:r>
        <w:t>aatlarını, 657 sayılı Devlet Memurları Kanununun 21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maddeye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çıkarılan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Memurlarının</w:t>
      </w:r>
      <w:r>
        <w:rPr>
          <w:spacing w:val="1"/>
        </w:rPr>
        <w:t xml:space="preserve"> </w:t>
      </w:r>
      <w:r>
        <w:t>Şikâyet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Müracaatları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Yönetmelik</w:t>
      </w:r>
      <w:r>
        <w:rPr>
          <w:spacing w:val="-1"/>
        </w:rPr>
        <w:t xml:space="preserve"> </w:t>
      </w:r>
      <w:r>
        <w:t>hükümlerinde</w:t>
      </w:r>
      <w:r>
        <w:rPr>
          <w:spacing w:val="-4"/>
        </w:rPr>
        <w:t xml:space="preserve"> </w:t>
      </w:r>
      <w:r>
        <w:t>öngörülen</w:t>
      </w:r>
      <w:r>
        <w:rPr>
          <w:spacing w:val="6"/>
        </w:rPr>
        <w:t xml:space="preserve"> </w:t>
      </w:r>
      <w:r>
        <w:t>yöntemle</w:t>
      </w:r>
      <w:r>
        <w:rPr>
          <w:spacing w:val="8"/>
        </w:rPr>
        <w:t xml:space="preserve"> </w:t>
      </w:r>
      <w:r>
        <w:t>yapabilir.</w:t>
      </w:r>
    </w:p>
    <w:p w:rsidR="00A137EC" w:rsidRDefault="005C57F8">
      <w:pPr>
        <w:pStyle w:val="GvdeMetni"/>
        <w:spacing w:line="274" w:lineRule="exact"/>
        <w:ind w:left="856"/>
        <w:jc w:val="both"/>
      </w:pPr>
      <w:r>
        <w:t>Buna</w:t>
      </w:r>
      <w:r>
        <w:rPr>
          <w:spacing w:val="-4"/>
        </w:rPr>
        <w:t xml:space="preserve"> </w:t>
      </w:r>
      <w:r>
        <w:t>göre;</w:t>
      </w:r>
    </w:p>
    <w:p w:rsidR="00A137EC" w:rsidRDefault="00A137EC">
      <w:pPr>
        <w:pStyle w:val="GvdeMetni"/>
      </w:pPr>
    </w:p>
    <w:p w:rsidR="00A137EC" w:rsidRDefault="005C57F8">
      <w:pPr>
        <w:pStyle w:val="ListeParagraf"/>
        <w:numPr>
          <w:ilvl w:val="0"/>
          <w:numId w:val="1"/>
        </w:numPr>
        <w:tabs>
          <w:tab w:val="left" w:pos="1116"/>
        </w:tabs>
        <w:ind w:right="877" w:firstLine="0"/>
        <w:jc w:val="both"/>
        <w:rPr>
          <w:sz w:val="24"/>
        </w:rPr>
      </w:pPr>
      <w:r>
        <w:rPr>
          <w:b/>
          <w:sz w:val="24"/>
        </w:rPr>
        <w:t xml:space="preserve">Şikâyet Usulü: </w:t>
      </w:r>
      <w:r>
        <w:rPr>
          <w:sz w:val="24"/>
        </w:rPr>
        <w:t>Devlet memurları, amirleri ve kurumları tarafından kendilerine uygulanan</w:t>
      </w:r>
      <w:r>
        <w:rPr>
          <w:spacing w:val="1"/>
          <w:sz w:val="24"/>
        </w:rPr>
        <w:t xml:space="preserve"> </w:t>
      </w:r>
      <w:r>
        <w:rPr>
          <w:sz w:val="24"/>
        </w:rPr>
        <w:t>idari eylem ve işlemlerden dolayı sözlü veya yazılı şikâyet hakkına sahiptir. şikâyetler en</w:t>
      </w:r>
      <w:r>
        <w:rPr>
          <w:spacing w:val="1"/>
          <w:sz w:val="24"/>
        </w:rPr>
        <w:t xml:space="preserve"> </w:t>
      </w:r>
      <w:r>
        <w:rPr>
          <w:sz w:val="24"/>
        </w:rPr>
        <w:t>yakın amirden başlanarak silsile yolu ile ve şikâyet edilen amirler atlanarak yapılır. Bird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 Devlet Memurunun toplu olarak söz veya yazı ile şikâyette bulunmaları yasaktır. Bir</w:t>
      </w:r>
      <w:r>
        <w:rPr>
          <w:spacing w:val="1"/>
          <w:sz w:val="24"/>
        </w:rPr>
        <w:t xml:space="preserve"> </w:t>
      </w:r>
      <w:r>
        <w:rPr>
          <w:sz w:val="24"/>
        </w:rPr>
        <w:t>veya aynı hadise birden fazla memurun şikâyetlerine sebep veya konu olursa bunların her biri,</w:t>
      </w:r>
      <w:r>
        <w:rPr>
          <w:spacing w:val="-57"/>
          <w:sz w:val="24"/>
        </w:rPr>
        <w:t xml:space="preserve"> </w:t>
      </w:r>
      <w:r>
        <w:rPr>
          <w:sz w:val="24"/>
        </w:rPr>
        <w:t>ayrı ayrı ve</w:t>
      </w:r>
      <w:r>
        <w:rPr>
          <w:spacing w:val="-1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başına</w:t>
      </w:r>
      <w:r>
        <w:rPr>
          <w:spacing w:val="-1"/>
          <w:sz w:val="24"/>
        </w:rPr>
        <w:t xml:space="preserve"> </w:t>
      </w:r>
      <w:r>
        <w:rPr>
          <w:sz w:val="24"/>
        </w:rPr>
        <w:t>şikâyet 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kullanabilirler.</w:t>
      </w:r>
    </w:p>
    <w:p w:rsidR="00A137EC" w:rsidRDefault="00A137EC">
      <w:pPr>
        <w:pStyle w:val="GvdeMetni"/>
        <w:rPr>
          <w:sz w:val="26"/>
        </w:rPr>
      </w:pPr>
    </w:p>
    <w:p w:rsidR="00A137EC" w:rsidRDefault="00A137EC">
      <w:pPr>
        <w:pStyle w:val="GvdeMetni"/>
        <w:spacing w:before="1"/>
        <w:rPr>
          <w:sz w:val="22"/>
        </w:rPr>
      </w:pPr>
    </w:p>
    <w:p w:rsidR="00A137EC" w:rsidRPr="005C57F8" w:rsidRDefault="005C57F8" w:rsidP="005C57F8">
      <w:pPr>
        <w:pStyle w:val="ListeParagraf"/>
        <w:numPr>
          <w:ilvl w:val="0"/>
          <w:numId w:val="1"/>
        </w:numPr>
        <w:tabs>
          <w:tab w:val="left" w:pos="1128"/>
        </w:tabs>
        <w:ind w:right="875" w:firstLine="0"/>
        <w:jc w:val="both"/>
        <w:rPr>
          <w:sz w:val="24"/>
        </w:rPr>
      </w:pPr>
      <w:r>
        <w:rPr>
          <w:b/>
          <w:sz w:val="24"/>
        </w:rPr>
        <w:t xml:space="preserve">Müracaat Usulü: </w:t>
      </w:r>
      <w:r>
        <w:rPr>
          <w:sz w:val="24"/>
        </w:rPr>
        <w:t>Devlet memurları, kurumları ile ilgili resmi ve şahsi işlerinden dolayı</w:t>
      </w:r>
      <w:r>
        <w:rPr>
          <w:spacing w:val="1"/>
          <w:sz w:val="24"/>
        </w:rPr>
        <w:t xml:space="preserve"> </w:t>
      </w:r>
      <w:r>
        <w:rPr>
          <w:sz w:val="24"/>
        </w:rPr>
        <w:t>müracaat hakkına sahiptir. Müracaatlar hakkında karar verme yetkisi, kurumların çalışma usul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ve esaslarını belirleyen kanun, tüzük ve yönetmeliklerle müracaat konusunu </w:t>
      </w:r>
      <w:r>
        <w:rPr>
          <w:sz w:val="24"/>
        </w:rPr>
        <w:t>çözümlemeye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kılınan</w:t>
      </w:r>
      <w:r>
        <w:rPr>
          <w:spacing w:val="1"/>
          <w:sz w:val="24"/>
        </w:rPr>
        <w:t xml:space="preserve"> </w:t>
      </w:r>
      <w:r>
        <w:rPr>
          <w:sz w:val="24"/>
        </w:rPr>
        <w:t>mercilere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>
        <w:rPr>
          <w:sz w:val="24"/>
        </w:rPr>
        <w:t>Müracaatı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sorunu</w:t>
      </w:r>
      <w:r>
        <w:rPr>
          <w:spacing w:val="1"/>
          <w:sz w:val="24"/>
        </w:rPr>
        <w:t xml:space="preserve"> </w:t>
      </w:r>
      <w:r>
        <w:rPr>
          <w:sz w:val="24"/>
        </w:rPr>
        <w:t>çözümleme</w:t>
      </w:r>
      <w:r>
        <w:rPr>
          <w:spacing w:val="1"/>
          <w:sz w:val="24"/>
        </w:rPr>
        <w:t xml:space="preserve"> </w:t>
      </w:r>
      <w:r>
        <w:rPr>
          <w:sz w:val="24"/>
        </w:rPr>
        <w:t>yetkisi</w:t>
      </w:r>
      <w:r>
        <w:rPr>
          <w:spacing w:val="1"/>
          <w:sz w:val="24"/>
        </w:rPr>
        <w:t xml:space="preserve"> </w:t>
      </w:r>
      <w:r>
        <w:rPr>
          <w:sz w:val="24"/>
        </w:rPr>
        <w:t>bulunmayan amirler, bunları silsile yolu ile birinci maddede belirtilen mercilere 3 gün içinde</w:t>
      </w:r>
      <w:r>
        <w:rPr>
          <w:spacing w:val="1"/>
          <w:sz w:val="24"/>
        </w:rPr>
        <w:t xml:space="preserve"> </w:t>
      </w:r>
      <w:r>
        <w:rPr>
          <w:sz w:val="24"/>
        </w:rPr>
        <w:t>intikal ettirir. Müracaatın yapılma şekli, müracaat üzerine yap</w:t>
      </w:r>
      <w:r>
        <w:rPr>
          <w:sz w:val="24"/>
        </w:rPr>
        <w:t>ılacak işlemler, müracaatların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 ve bir karara bağlanarak şikâyet sahiplerine tebliğ edilmesi, süre, itiraz, müracaat</w:t>
      </w:r>
      <w:r>
        <w:rPr>
          <w:spacing w:val="1"/>
          <w:sz w:val="24"/>
        </w:rPr>
        <w:t xml:space="preserve"> </w:t>
      </w:r>
      <w:r>
        <w:rPr>
          <w:sz w:val="24"/>
        </w:rPr>
        <w:t>edenin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1"/>
          <w:sz w:val="24"/>
        </w:rPr>
        <w:t xml:space="preserve"> </w:t>
      </w:r>
      <w:r>
        <w:rPr>
          <w:sz w:val="24"/>
        </w:rPr>
        <w:t>şikâyete ilişkin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</w:t>
      </w:r>
      <w:r>
        <w:rPr>
          <w:spacing w:val="-1"/>
          <w:sz w:val="24"/>
        </w:rPr>
        <w:t xml:space="preserve"> </w:t>
      </w:r>
      <w:r>
        <w:rPr>
          <w:sz w:val="24"/>
        </w:rPr>
        <w:t>aynen</w:t>
      </w:r>
      <w:r>
        <w:rPr>
          <w:spacing w:val="2"/>
          <w:sz w:val="24"/>
        </w:rPr>
        <w:t xml:space="preserve"> </w:t>
      </w:r>
      <w:r>
        <w:rPr>
          <w:sz w:val="24"/>
        </w:rPr>
        <w:t>uygulanır.</w:t>
      </w:r>
      <w:bookmarkStart w:id="0" w:name="_GoBack"/>
      <w:bookmarkEnd w:id="0"/>
    </w:p>
    <w:sectPr w:rsidR="00A137EC" w:rsidRPr="005C57F8">
      <w:pgSz w:w="11920" w:h="16850"/>
      <w:pgMar w:top="132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3D36"/>
    <w:multiLevelType w:val="hybridMultilevel"/>
    <w:tmpl w:val="18E8BDC8"/>
    <w:lvl w:ilvl="0" w:tplc="2676CEFA">
      <w:start w:val="1"/>
      <w:numFmt w:val="decimal"/>
      <w:lvlText w:val="%1."/>
      <w:lvlJc w:val="left"/>
      <w:pPr>
        <w:ind w:left="85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3E00646">
      <w:numFmt w:val="bullet"/>
      <w:lvlText w:val="•"/>
      <w:lvlJc w:val="left"/>
      <w:pPr>
        <w:ind w:left="1855" w:hanging="260"/>
      </w:pPr>
      <w:rPr>
        <w:rFonts w:hint="default"/>
        <w:lang w:val="tr-TR" w:eastAsia="en-US" w:bidi="ar-SA"/>
      </w:rPr>
    </w:lvl>
    <w:lvl w:ilvl="2" w:tplc="0CCA0ADA">
      <w:numFmt w:val="bullet"/>
      <w:lvlText w:val="•"/>
      <w:lvlJc w:val="left"/>
      <w:pPr>
        <w:ind w:left="2850" w:hanging="260"/>
      </w:pPr>
      <w:rPr>
        <w:rFonts w:hint="default"/>
        <w:lang w:val="tr-TR" w:eastAsia="en-US" w:bidi="ar-SA"/>
      </w:rPr>
    </w:lvl>
    <w:lvl w:ilvl="3" w:tplc="B0403A38">
      <w:numFmt w:val="bullet"/>
      <w:lvlText w:val="•"/>
      <w:lvlJc w:val="left"/>
      <w:pPr>
        <w:ind w:left="3845" w:hanging="260"/>
      </w:pPr>
      <w:rPr>
        <w:rFonts w:hint="default"/>
        <w:lang w:val="tr-TR" w:eastAsia="en-US" w:bidi="ar-SA"/>
      </w:rPr>
    </w:lvl>
    <w:lvl w:ilvl="4" w:tplc="D02E1CA2">
      <w:numFmt w:val="bullet"/>
      <w:lvlText w:val="•"/>
      <w:lvlJc w:val="left"/>
      <w:pPr>
        <w:ind w:left="4840" w:hanging="260"/>
      </w:pPr>
      <w:rPr>
        <w:rFonts w:hint="default"/>
        <w:lang w:val="tr-TR" w:eastAsia="en-US" w:bidi="ar-SA"/>
      </w:rPr>
    </w:lvl>
    <w:lvl w:ilvl="5" w:tplc="EA24FCBC">
      <w:numFmt w:val="bullet"/>
      <w:lvlText w:val="•"/>
      <w:lvlJc w:val="left"/>
      <w:pPr>
        <w:ind w:left="5835" w:hanging="260"/>
      </w:pPr>
      <w:rPr>
        <w:rFonts w:hint="default"/>
        <w:lang w:val="tr-TR" w:eastAsia="en-US" w:bidi="ar-SA"/>
      </w:rPr>
    </w:lvl>
    <w:lvl w:ilvl="6" w:tplc="3BC0BF28">
      <w:numFmt w:val="bullet"/>
      <w:lvlText w:val="•"/>
      <w:lvlJc w:val="left"/>
      <w:pPr>
        <w:ind w:left="6830" w:hanging="260"/>
      </w:pPr>
      <w:rPr>
        <w:rFonts w:hint="default"/>
        <w:lang w:val="tr-TR" w:eastAsia="en-US" w:bidi="ar-SA"/>
      </w:rPr>
    </w:lvl>
    <w:lvl w:ilvl="7" w:tplc="153640FC">
      <w:numFmt w:val="bullet"/>
      <w:lvlText w:val="•"/>
      <w:lvlJc w:val="left"/>
      <w:pPr>
        <w:ind w:left="7825" w:hanging="260"/>
      </w:pPr>
      <w:rPr>
        <w:rFonts w:hint="default"/>
        <w:lang w:val="tr-TR" w:eastAsia="en-US" w:bidi="ar-SA"/>
      </w:rPr>
    </w:lvl>
    <w:lvl w:ilvl="8" w:tplc="98A8E774">
      <w:numFmt w:val="bullet"/>
      <w:lvlText w:val="•"/>
      <w:lvlJc w:val="left"/>
      <w:pPr>
        <w:ind w:left="8820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65BF2E26"/>
    <w:multiLevelType w:val="multilevel"/>
    <w:tmpl w:val="325A3666"/>
    <w:lvl w:ilvl="0">
      <w:start w:val="16"/>
      <w:numFmt w:val="decimal"/>
      <w:lvlText w:val="%1"/>
      <w:lvlJc w:val="left"/>
      <w:pPr>
        <w:ind w:left="150" w:hanging="5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0" w:hanging="5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0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58" w:hanging="2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7" w:hanging="2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6" w:hanging="2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95" w:hanging="2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74" w:hanging="2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5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7EC"/>
    <w:rsid w:val="005C57F8"/>
    <w:rsid w:val="00A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18D"/>
  <w15:docId w15:val="{97760972-90EB-4966-806C-BE6319E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96" w:hanging="24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2022-12-07T08:34:00Z</dcterms:created>
  <dcterms:modified xsi:type="dcterms:W3CDTF">2022-12-07T09:58:00Z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