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01354F" w14:textId="0AD52127" w:rsidR="00220F9D" w:rsidRPr="005C4C43" w:rsidRDefault="00C04251" w:rsidP="009D1CC3">
      <w:pPr>
        <w:ind w:firstLine="360"/>
        <w:jc w:val="both"/>
        <w:rPr>
          <w:b/>
        </w:rPr>
      </w:pPr>
      <w:r>
        <w:tab/>
      </w:r>
      <w:r>
        <w:tab/>
      </w:r>
      <w:r>
        <w:tab/>
        <w:t xml:space="preserve">            </w:t>
      </w:r>
      <w:r w:rsidR="005C4C43" w:rsidRPr="005C4C43">
        <w:rPr>
          <w:b/>
        </w:rPr>
        <w:t xml:space="preserve">Risk </w:t>
      </w:r>
      <w:r w:rsidR="0064272F">
        <w:rPr>
          <w:b/>
        </w:rPr>
        <w:t>Değerlendirme</w:t>
      </w:r>
      <w:r w:rsidR="005861FA">
        <w:rPr>
          <w:b/>
        </w:rPr>
        <w:t xml:space="preserve"> Çalışması</w:t>
      </w:r>
      <w:bookmarkStart w:id="0" w:name="_GoBack"/>
      <w:bookmarkEnd w:id="0"/>
    </w:p>
    <w:p w14:paraId="3F9ADC74" w14:textId="77777777" w:rsidR="009D1CC3" w:rsidRPr="009D1CC3" w:rsidRDefault="009D1CC3" w:rsidP="009D1CC3">
      <w:pPr>
        <w:ind w:firstLine="360"/>
        <w:jc w:val="both"/>
      </w:pPr>
    </w:p>
    <w:p w14:paraId="2D4454FB" w14:textId="178E8B5F" w:rsidR="007F111C" w:rsidRPr="009D1CC3" w:rsidRDefault="001B6A42" w:rsidP="009D1CC3">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ab/>
      </w:r>
      <w:proofErr w:type="gramStart"/>
      <w:r w:rsidR="00220F9D" w:rsidRPr="009D1CC3">
        <w:rPr>
          <w:rFonts w:ascii="Times New Roman" w:hAnsi="Times New Roman" w:cs="Times New Roman"/>
          <w:sz w:val="24"/>
          <w:szCs w:val="24"/>
        </w:rPr>
        <w:t xml:space="preserve">Bilgi İşlem Dairesi Başkanlığımız </w:t>
      </w:r>
      <w:r w:rsidR="00D3519A" w:rsidRPr="009D1CC3">
        <w:rPr>
          <w:rFonts w:ascii="Times New Roman" w:hAnsi="Times New Roman" w:cs="Times New Roman"/>
          <w:sz w:val="24"/>
          <w:szCs w:val="24"/>
        </w:rPr>
        <w:t>2022 yılı içerisinde, bilgi güvenliği kapsamında iç ve dış süreçlerin işleyişinde ISO 27001 Bilgi Güvenliği Yönetim Sistemi standar</w:t>
      </w:r>
      <w:r w:rsidR="007F111C" w:rsidRPr="009D1CC3">
        <w:rPr>
          <w:rFonts w:ascii="Times New Roman" w:hAnsi="Times New Roman" w:cs="Times New Roman"/>
          <w:sz w:val="24"/>
          <w:szCs w:val="24"/>
        </w:rPr>
        <w:t xml:space="preserve">tlarına ulaşmayı hedefleyerek yola </w:t>
      </w:r>
      <w:proofErr w:type="spellStart"/>
      <w:r w:rsidR="007F111C" w:rsidRPr="009D1CC3">
        <w:rPr>
          <w:rFonts w:ascii="Times New Roman" w:hAnsi="Times New Roman" w:cs="Times New Roman"/>
          <w:sz w:val="24"/>
          <w:szCs w:val="24"/>
        </w:rPr>
        <w:t>çıkmiş</w:t>
      </w:r>
      <w:proofErr w:type="spellEnd"/>
      <w:r w:rsidR="007F111C" w:rsidRPr="009D1CC3">
        <w:rPr>
          <w:rFonts w:ascii="Times New Roman" w:hAnsi="Times New Roman" w:cs="Times New Roman"/>
          <w:sz w:val="24"/>
          <w:szCs w:val="24"/>
        </w:rPr>
        <w:t>;</w:t>
      </w:r>
      <w:r w:rsidR="00D3519A" w:rsidRPr="009D1CC3">
        <w:rPr>
          <w:rFonts w:ascii="Times New Roman" w:hAnsi="Times New Roman" w:cs="Times New Roman"/>
          <w:sz w:val="24"/>
          <w:szCs w:val="24"/>
        </w:rPr>
        <w:t xml:space="preserve"> 24-27 Mayıs tarihleri arasında birimimizde Türk Standartları Enstitüsü tarafından gerçekleştirilen Temel Bilgi Güvenliği Eğitimi, Belge ve </w:t>
      </w:r>
      <w:proofErr w:type="spellStart"/>
      <w:r w:rsidR="00D3519A" w:rsidRPr="009D1CC3">
        <w:rPr>
          <w:rFonts w:ascii="Times New Roman" w:hAnsi="Times New Roman" w:cs="Times New Roman"/>
          <w:sz w:val="24"/>
          <w:szCs w:val="24"/>
        </w:rPr>
        <w:t>Dokümentasyon</w:t>
      </w:r>
      <w:proofErr w:type="spellEnd"/>
      <w:r w:rsidR="00D3519A" w:rsidRPr="009D1CC3">
        <w:rPr>
          <w:rFonts w:ascii="Times New Roman" w:hAnsi="Times New Roman" w:cs="Times New Roman"/>
          <w:sz w:val="24"/>
          <w:szCs w:val="24"/>
        </w:rPr>
        <w:t xml:space="preserve"> Eğitimi, İç Tetkik eğitimlerini tüm personelin katılımı ile tamamlamıştır. </w:t>
      </w:r>
      <w:proofErr w:type="gramEnd"/>
      <w:r w:rsidR="001B4362">
        <w:rPr>
          <w:rFonts w:ascii="Times New Roman" w:hAnsi="Times New Roman" w:cs="Times New Roman"/>
          <w:sz w:val="24"/>
          <w:szCs w:val="24"/>
        </w:rPr>
        <w:tab/>
      </w:r>
      <w:r w:rsidR="00D3519A" w:rsidRPr="009D1CC3">
        <w:rPr>
          <w:rFonts w:ascii="Times New Roman" w:hAnsi="Times New Roman" w:cs="Times New Roman"/>
          <w:sz w:val="24"/>
          <w:szCs w:val="24"/>
        </w:rPr>
        <w:t xml:space="preserve">Birimimiz, standartlaşma sürecinin ilk adımı olarak ISO 27001 standardı maddelerini uygulamaya geçirmek için bilgi güvenliği ile </w:t>
      </w:r>
      <w:r w:rsidR="001B4362">
        <w:rPr>
          <w:rFonts w:ascii="Times New Roman" w:hAnsi="Times New Roman" w:cs="Times New Roman"/>
          <w:sz w:val="24"/>
          <w:szCs w:val="24"/>
        </w:rPr>
        <w:t>ilgili</w:t>
      </w:r>
      <w:r w:rsidR="00BD2E0C">
        <w:rPr>
          <w:rFonts w:ascii="Times New Roman" w:hAnsi="Times New Roman" w:cs="Times New Roman"/>
          <w:sz w:val="24"/>
          <w:szCs w:val="24"/>
        </w:rPr>
        <w:t xml:space="preserve"> süreçleri yazılı hale getirmişti</w:t>
      </w:r>
      <w:r w:rsidR="00D3519A" w:rsidRPr="009D1CC3">
        <w:rPr>
          <w:rFonts w:ascii="Times New Roman" w:hAnsi="Times New Roman" w:cs="Times New Roman"/>
          <w:sz w:val="24"/>
          <w:szCs w:val="24"/>
        </w:rPr>
        <w:t xml:space="preserve">r. Öncelikli olarak kurum organizasyon şeması ve görev grupları belirlenmiş ve mevcut personeller ile ilişkilendirilmiştir. </w:t>
      </w:r>
    </w:p>
    <w:p w14:paraId="576A6E48" w14:textId="3A46953A" w:rsidR="007F111C" w:rsidRPr="009D1CC3" w:rsidRDefault="001B6A42" w:rsidP="009D1CC3">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D3519A" w:rsidRPr="009D1CC3">
        <w:rPr>
          <w:rFonts w:ascii="Times New Roman" w:hAnsi="Times New Roman" w:cs="Times New Roman"/>
          <w:sz w:val="24"/>
          <w:szCs w:val="24"/>
        </w:rPr>
        <w:t xml:space="preserve">Her birimin yıl içindeki hedefleri, bu hedeflere ulaşmak için yapılması gereken faaliyetler, ayrılması gereken kaynaklar, </w:t>
      </w:r>
      <w:proofErr w:type="spellStart"/>
      <w:r w:rsidR="00D3519A" w:rsidRPr="009D1CC3">
        <w:rPr>
          <w:rFonts w:ascii="Times New Roman" w:hAnsi="Times New Roman" w:cs="Times New Roman"/>
          <w:sz w:val="24"/>
          <w:szCs w:val="24"/>
        </w:rPr>
        <w:t>termin</w:t>
      </w:r>
      <w:proofErr w:type="spellEnd"/>
      <w:r w:rsidR="00D3519A" w:rsidRPr="009D1CC3">
        <w:rPr>
          <w:rFonts w:ascii="Times New Roman" w:hAnsi="Times New Roman" w:cs="Times New Roman"/>
          <w:sz w:val="24"/>
          <w:szCs w:val="24"/>
        </w:rPr>
        <w:t xml:space="preserve"> tarihi ve gerçekleştirme ölçütü yazılı halde oluşturulm</w:t>
      </w:r>
      <w:r w:rsidR="003177A6">
        <w:rPr>
          <w:rFonts w:ascii="Times New Roman" w:hAnsi="Times New Roman" w:cs="Times New Roman"/>
          <w:sz w:val="24"/>
          <w:szCs w:val="24"/>
        </w:rPr>
        <w:t>uştur</w:t>
      </w:r>
      <w:r w:rsidR="00D3519A" w:rsidRPr="009D1CC3">
        <w:rPr>
          <w:rFonts w:ascii="Times New Roman" w:hAnsi="Times New Roman" w:cs="Times New Roman"/>
          <w:sz w:val="24"/>
          <w:szCs w:val="24"/>
        </w:rPr>
        <w:t>.</w:t>
      </w:r>
    </w:p>
    <w:p w14:paraId="27A428C8" w14:textId="1508E35F" w:rsidR="007F111C" w:rsidRPr="009D1CC3" w:rsidRDefault="001B6A42" w:rsidP="009D1CC3">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D3519A" w:rsidRPr="009D1CC3">
        <w:rPr>
          <w:rFonts w:ascii="Times New Roman" w:hAnsi="Times New Roman" w:cs="Times New Roman"/>
          <w:sz w:val="24"/>
          <w:szCs w:val="24"/>
        </w:rPr>
        <w:t>Bi</w:t>
      </w:r>
      <w:r w:rsidR="00670013">
        <w:rPr>
          <w:rFonts w:ascii="Times New Roman" w:hAnsi="Times New Roman" w:cs="Times New Roman"/>
          <w:sz w:val="24"/>
          <w:szCs w:val="24"/>
        </w:rPr>
        <w:t xml:space="preserve">lgi güvenliği risk faktörleri, ISO </w:t>
      </w:r>
      <w:r w:rsidR="00D3519A" w:rsidRPr="009D1CC3">
        <w:rPr>
          <w:rFonts w:ascii="Times New Roman" w:hAnsi="Times New Roman" w:cs="Times New Roman"/>
          <w:sz w:val="24"/>
          <w:szCs w:val="24"/>
        </w:rPr>
        <w:t>27001 Risk Değerlendirme standartları esas alınarak risk işleme tablosunda yazılı hale getirilmiştir. Bu tabloda, birim içerindeki bilginin bütünlüğü, erişilebilirliği ve gizliliği nicel olarak belirtilmiş, ihlal olasılıkları tanımlanmış ve risk faktörlerinin kurum için oluşturabileceği etkiler değerlendirilmiştir.</w:t>
      </w:r>
    </w:p>
    <w:p w14:paraId="0A549B54" w14:textId="295304B4" w:rsidR="007F111C" w:rsidRPr="009D1CC3" w:rsidRDefault="001B6A42" w:rsidP="009D1CC3">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D3519A" w:rsidRPr="009D1CC3">
        <w:rPr>
          <w:rFonts w:ascii="Times New Roman" w:hAnsi="Times New Roman" w:cs="Times New Roman"/>
          <w:sz w:val="24"/>
          <w:szCs w:val="24"/>
        </w:rPr>
        <w:t>Risk değerlendirme tablosuna bağlı olarak risk işleme süreci ve ihlal olaylarının gerçekleşmesi durumunda uygulanacak düzeltici ve önleyici faaliyetler, yıl içindeki rutin tatbikatlar aynı şekilde risk ve süreç işleme tablolarında yazılı hale getirilmiştir.</w:t>
      </w:r>
    </w:p>
    <w:p w14:paraId="0000000C" w14:textId="110760B2" w:rsidR="00736D40" w:rsidRPr="009D1CC3" w:rsidRDefault="001B6A42" w:rsidP="009D1CC3">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D3519A" w:rsidRPr="009D1CC3">
        <w:rPr>
          <w:rFonts w:ascii="Times New Roman" w:hAnsi="Times New Roman" w:cs="Times New Roman"/>
          <w:sz w:val="24"/>
          <w:szCs w:val="24"/>
        </w:rPr>
        <w:t>Birim içindeki işleyişin ISO 27001 standartlarına uygun hale getirilebilmesi için bilgi güvenliği politikaları tanımlanmış ve yazılı hale getirilmiştir. Aynı şekilde talimatlar</w:t>
      </w:r>
      <w:r w:rsidR="00670013">
        <w:rPr>
          <w:rFonts w:ascii="Times New Roman" w:hAnsi="Times New Roman" w:cs="Times New Roman"/>
          <w:sz w:val="24"/>
          <w:szCs w:val="24"/>
        </w:rPr>
        <w:t>, politikalar</w:t>
      </w:r>
      <w:r w:rsidR="00D3519A" w:rsidRPr="009D1CC3">
        <w:rPr>
          <w:rFonts w:ascii="Times New Roman" w:hAnsi="Times New Roman" w:cs="Times New Roman"/>
          <w:sz w:val="24"/>
          <w:szCs w:val="24"/>
        </w:rPr>
        <w:t xml:space="preserve"> </w:t>
      </w:r>
      <w:r w:rsidR="002047CA" w:rsidRPr="009D1CC3">
        <w:rPr>
          <w:rFonts w:ascii="Times New Roman" w:hAnsi="Times New Roman" w:cs="Times New Roman"/>
          <w:sz w:val="24"/>
          <w:szCs w:val="24"/>
        </w:rPr>
        <w:t xml:space="preserve">ve </w:t>
      </w:r>
      <w:proofErr w:type="gramStart"/>
      <w:r w:rsidR="002047CA" w:rsidRPr="009D1CC3">
        <w:rPr>
          <w:rFonts w:ascii="Times New Roman" w:hAnsi="Times New Roman" w:cs="Times New Roman"/>
          <w:sz w:val="24"/>
          <w:szCs w:val="24"/>
        </w:rPr>
        <w:t>prosedürler</w:t>
      </w:r>
      <w:proofErr w:type="gramEnd"/>
      <w:r w:rsidR="002047CA" w:rsidRPr="009D1CC3">
        <w:rPr>
          <w:rFonts w:ascii="Times New Roman" w:hAnsi="Times New Roman" w:cs="Times New Roman"/>
          <w:sz w:val="24"/>
          <w:szCs w:val="24"/>
        </w:rPr>
        <w:t xml:space="preserve"> oluşturulmuştur. </w:t>
      </w:r>
      <w:r w:rsidR="00D3519A" w:rsidRPr="009D1CC3">
        <w:rPr>
          <w:rFonts w:ascii="Times New Roman" w:hAnsi="Times New Roman" w:cs="Times New Roman"/>
          <w:sz w:val="24"/>
          <w:szCs w:val="24"/>
        </w:rPr>
        <w:t>İş sürekliliği ve etkinlik öl</w:t>
      </w:r>
      <w:r w:rsidR="007F111C" w:rsidRPr="009D1CC3">
        <w:rPr>
          <w:rFonts w:ascii="Times New Roman" w:hAnsi="Times New Roman" w:cs="Times New Roman"/>
          <w:sz w:val="24"/>
          <w:szCs w:val="24"/>
        </w:rPr>
        <w:t>çüm çizelgeleri oluşturulmuştur</w:t>
      </w:r>
    </w:p>
    <w:p w14:paraId="0000000D" w14:textId="1E3ECC1F" w:rsidR="00736D40" w:rsidRDefault="007F111C" w:rsidP="009D1CC3">
      <w:pPr>
        <w:spacing w:line="360" w:lineRule="auto"/>
        <w:jc w:val="both"/>
        <w:rPr>
          <w:rFonts w:ascii="Times New Roman" w:hAnsi="Times New Roman" w:cs="Times New Roman"/>
          <w:sz w:val="24"/>
          <w:szCs w:val="24"/>
        </w:rPr>
      </w:pPr>
      <w:r w:rsidRPr="009D1CC3">
        <w:rPr>
          <w:rFonts w:ascii="Times New Roman" w:hAnsi="Times New Roman" w:cs="Times New Roman"/>
          <w:sz w:val="24"/>
          <w:szCs w:val="24"/>
        </w:rPr>
        <w:tab/>
      </w:r>
      <w:r w:rsidR="0095359B">
        <w:rPr>
          <w:rFonts w:ascii="Times New Roman" w:hAnsi="Times New Roman" w:cs="Times New Roman"/>
          <w:sz w:val="24"/>
          <w:szCs w:val="24"/>
        </w:rPr>
        <w:t xml:space="preserve">Daire Başkanlığımız </w:t>
      </w:r>
      <w:r w:rsidR="00D3519A" w:rsidRPr="009D1CC3">
        <w:rPr>
          <w:rFonts w:ascii="Times New Roman" w:hAnsi="Times New Roman" w:cs="Times New Roman"/>
          <w:sz w:val="24"/>
          <w:szCs w:val="24"/>
        </w:rPr>
        <w:t>Bilgi güvenliği yönetim sistemi stan</w:t>
      </w:r>
      <w:r w:rsidRPr="009D1CC3">
        <w:rPr>
          <w:rFonts w:ascii="Times New Roman" w:hAnsi="Times New Roman" w:cs="Times New Roman"/>
          <w:sz w:val="24"/>
          <w:szCs w:val="24"/>
        </w:rPr>
        <w:t>dartlaşma süreci</w:t>
      </w:r>
      <w:r w:rsidR="0071681A" w:rsidRPr="009D1CC3">
        <w:rPr>
          <w:rFonts w:ascii="Times New Roman" w:hAnsi="Times New Roman" w:cs="Times New Roman"/>
          <w:sz w:val="24"/>
          <w:szCs w:val="24"/>
        </w:rPr>
        <w:t xml:space="preserve"> 2022 yılı Ekim ayı itibar</w:t>
      </w:r>
      <w:r w:rsidR="0095359B">
        <w:rPr>
          <w:rFonts w:ascii="Times New Roman" w:hAnsi="Times New Roman" w:cs="Times New Roman"/>
          <w:sz w:val="24"/>
          <w:szCs w:val="24"/>
        </w:rPr>
        <w:t>i ile tamamlanmış; y</w:t>
      </w:r>
      <w:r w:rsidR="002047CA" w:rsidRPr="009D1CC3">
        <w:rPr>
          <w:rFonts w:ascii="Times New Roman" w:hAnsi="Times New Roman" w:cs="Times New Roman"/>
          <w:sz w:val="24"/>
          <w:szCs w:val="24"/>
        </w:rPr>
        <w:t>apılan denetim çalışması sonucunda</w:t>
      </w:r>
      <w:r w:rsidR="00D3519A" w:rsidRPr="009D1CC3">
        <w:rPr>
          <w:rFonts w:ascii="Times New Roman" w:hAnsi="Times New Roman" w:cs="Times New Roman"/>
          <w:sz w:val="24"/>
          <w:szCs w:val="24"/>
        </w:rPr>
        <w:t xml:space="preserve"> ISO 27001</w:t>
      </w:r>
      <w:r w:rsidR="002047CA" w:rsidRPr="009D1CC3">
        <w:rPr>
          <w:rFonts w:ascii="Times New Roman" w:hAnsi="Times New Roman" w:cs="Times New Roman"/>
          <w:sz w:val="24"/>
          <w:szCs w:val="24"/>
        </w:rPr>
        <w:t xml:space="preserve">;2017 Bilgi güvenliği Yönetim Sistemi </w:t>
      </w:r>
      <w:r w:rsidR="007D7B5D">
        <w:rPr>
          <w:rFonts w:ascii="Times New Roman" w:hAnsi="Times New Roman" w:cs="Times New Roman"/>
          <w:sz w:val="24"/>
          <w:szCs w:val="24"/>
        </w:rPr>
        <w:t xml:space="preserve">Standardı </w:t>
      </w:r>
      <w:r w:rsidR="002047CA" w:rsidRPr="009D1CC3">
        <w:rPr>
          <w:rFonts w:ascii="Times New Roman" w:hAnsi="Times New Roman" w:cs="Times New Roman"/>
          <w:sz w:val="24"/>
          <w:szCs w:val="24"/>
        </w:rPr>
        <w:t>belgesini almaya hak kazanm</w:t>
      </w:r>
      <w:r w:rsidR="00560893">
        <w:rPr>
          <w:rFonts w:ascii="Times New Roman" w:hAnsi="Times New Roman" w:cs="Times New Roman"/>
          <w:sz w:val="24"/>
          <w:szCs w:val="24"/>
        </w:rPr>
        <w:t xml:space="preserve">ıştır. Denetim sırasında minör hatalar </w:t>
      </w:r>
      <w:r w:rsidR="002047CA" w:rsidRPr="009D1CC3">
        <w:rPr>
          <w:rFonts w:ascii="Times New Roman" w:hAnsi="Times New Roman" w:cs="Times New Roman"/>
          <w:sz w:val="24"/>
          <w:szCs w:val="24"/>
        </w:rPr>
        <w:t>tespit edilmiş olup bunlar içerisinde ‘’R</w:t>
      </w:r>
      <w:r w:rsidR="00A4675C" w:rsidRPr="009D1CC3">
        <w:rPr>
          <w:rFonts w:ascii="Times New Roman" w:hAnsi="Times New Roman" w:cs="Times New Roman"/>
          <w:sz w:val="24"/>
          <w:szCs w:val="24"/>
        </w:rPr>
        <w:t>isk D</w:t>
      </w:r>
      <w:r w:rsidR="002047CA" w:rsidRPr="009D1CC3">
        <w:rPr>
          <w:rFonts w:ascii="Times New Roman" w:hAnsi="Times New Roman" w:cs="Times New Roman"/>
          <w:sz w:val="24"/>
          <w:szCs w:val="24"/>
        </w:rPr>
        <w:t>eğerlendirme’’ çalışmasına da yer verilmiştir</w:t>
      </w:r>
      <w:r w:rsidR="00D3519A" w:rsidRPr="009D1CC3">
        <w:rPr>
          <w:rFonts w:ascii="Times New Roman" w:hAnsi="Times New Roman" w:cs="Times New Roman"/>
          <w:sz w:val="24"/>
          <w:szCs w:val="24"/>
        </w:rPr>
        <w:t>.</w:t>
      </w:r>
      <w:r w:rsidR="002A0171">
        <w:rPr>
          <w:rFonts w:ascii="Times New Roman" w:hAnsi="Times New Roman" w:cs="Times New Roman"/>
          <w:sz w:val="24"/>
          <w:szCs w:val="24"/>
        </w:rPr>
        <w:t xml:space="preserve"> </w:t>
      </w:r>
    </w:p>
    <w:p w14:paraId="0C4919B2" w14:textId="77777777" w:rsidR="00845CC0" w:rsidRDefault="002A0171" w:rsidP="009D1CC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9D1CC3">
        <w:rPr>
          <w:rFonts w:ascii="Times New Roman" w:hAnsi="Times New Roman" w:cs="Times New Roman"/>
          <w:sz w:val="24"/>
          <w:szCs w:val="24"/>
        </w:rPr>
        <w:t>ISO 27001;2017</w:t>
      </w:r>
      <w:r>
        <w:rPr>
          <w:rFonts w:ascii="Times New Roman" w:hAnsi="Times New Roman" w:cs="Times New Roman"/>
          <w:sz w:val="24"/>
          <w:szCs w:val="24"/>
        </w:rPr>
        <w:t xml:space="preserve"> Dokümanları listesi, Web Sayfamızda Raporlar ve Formlar başlığı altında bulunmaktadır. Ayrıca </w:t>
      </w:r>
      <w:r w:rsidR="00A4675C" w:rsidRPr="009D1CC3">
        <w:rPr>
          <w:rFonts w:ascii="Times New Roman" w:hAnsi="Times New Roman" w:cs="Times New Roman"/>
          <w:sz w:val="24"/>
          <w:szCs w:val="24"/>
        </w:rPr>
        <w:t>Daire Başkanlığımızda Cumhurbaşkanlığı Dijital Dönüşüm Ofisi Bilgi ve İletişim Güvenliği Rehberi kapsamın</w:t>
      </w:r>
      <w:r w:rsidR="007A3540" w:rsidRPr="009D1CC3">
        <w:rPr>
          <w:rFonts w:ascii="Times New Roman" w:hAnsi="Times New Roman" w:cs="Times New Roman"/>
          <w:sz w:val="24"/>
          <w:szCs w:val="24"/>
        </w:rPr>
        <w:t xml:space="preserve">da çalışmalar devam etmektedir. </w:t>
      </w:r>
    </w:p>
    <w:p w14:paraId="071FE406" w14:textId="6B6B7058" w:rsidR="00A4675C" w:rsidRPr="009D1CC3" w:rsidRDefault="00A4675C" w:rsidP="009D1CC3">
      <w:pPr>
        <w:spacing w:line="360" w:lineRule="auto"/>
        <w:jc w:val="both"/>
        <w:rPr>
          <w:rFonts w:ascii="Times New Roman" w:hAnsi="Times New Roman" w:cs="Times New Roman"/>
          <w:sz w:val="24"/>
          <w:szCs w:val="24"/>
        </w:rPr>
      </w:pPr>
      <w:r w:rsidRPr="009D1CC3">
        <w:rPr>
          <w:rFonts w:ascii="Times New Roman" w:hAnsi="Times New Roman" w:cs="Times New Roman"/>
          <w:sz w:val="24"/>
          <w:szCs w:val="24"/>
        </w:rPr>
        <w:lastRenderedPageBreak/>
        <w:t>ISO 27001 için belirlenen</w:t>
      </w:r>
      <w:r w:rsidR="002A0171">
        <w:rPr>
          <w:rFonts w:ascii="Times New Roman" w:hAnsi="Times New Roman" w:cs="Times New Roman"/>
          <w:sz w:val="24"/>
          <w:szCs w:val="24"/>
        </w:rPr>
        <w:t xml:space="preserve"> </w:t>
      </w:r>
      <w:r w:rsidR="004013DB">
        <w:rPr>
          <w:rFonts w:ascii="Times New Roman" w:hAnsi="Times New Roman" w:cs="Times New Roman"/>
          <w:sz w:val="24"/>
          <w:szCs w:val="24"/>
        </w:rPr>
        <w:t>Minör kusur olan</w:t>
      </w:r>
      <w:r w:rsidRPr="009D1CC3">
        <w:rPr>
          <w:rFonts w:ascii="Times New Roman" w:hAnsi="Times New Roman" w:cs="Times New Roman"/>
          <w:sz w:val="24"/>
          <w:szCs w:val="24"/>
        </w:rPr>
        <w:t xml:space="preserve"> </w:t>
      </w:r>
      <w:r w:rsidRPr="009D1CC3">
        <w:rPr>
          <w:rFonts w:ascii="Times New Roman" w:hAnsi="Times New Roman" w:cs="Times New Roman"/>
          <w:sz w:val="24"/>
          <w:szCs w:val="24"/>
        </w:rPr>
        <w:t>‘’R</w:t>
      </w:r>
      <w:r w:rsidRPr="009D1CC3">
        <w:rPr>
          <w:rFonts w:ascii="Times New Roman" w:hAnsi="Times New Roman" w:cs="Times New Roman"/>
          <w:sz w:val="24"/>
          <w:szCs w:val="24"/>
        </w:rPr>
        <w:t>isk D</w:t>
      </w:r>
      <w:r w:rsidRPr="009D1CC3">
        <w:rPr>
          <w:rFonts w:ascii="Times New Roman" w:hAnsi="Times New Roman" w:cs="Times New Roman"/>
          <w:sz w:val="24"/>
          <w:szCs w:val="24"/>
        </w:rPr>
        <w:t>eğerlendirme’’</w:t>
      </w:r>
      <w:r w:rsidRPr="009D1CC3">
        <w:rPr>
          <w:rFonts w:ascii="Times New Roman" w:hAnsi="Times New Roman" w:cs="Times New Roman"/>
          <w:sz w:val="24"/>
          <w:szCs w:val="24"/>
        </w:rPr>
        <w:t xml:space="preserve"> </w:t>
      </w:r>
      <w:r w:rsidR="007A3540" w:rsidRPr="009D1CC3">
        <w:rPr>
          <w:rFonts w:ascii="Times New Roman" w:hAnsi="Times New Roman" w:cs="Times New Roman"/>
          <w:sz w:val="24"/>
          <w:szCs w:val="24"/>
        </w:rPr>
        <w:t>çalışması, DDO rehberi ile birlikte ele alınmak üzere çalışmalar başlatılmıştır.</w:t>
      </w:r>
    </w:p>
    <w:p w14:paraId="0000000E" w14:textId="77777777" w:rsidR="00736D40" w:rsidRPr="009D1CC3" w:rsidRDefault="00736D40" w:rsidP="009D1CC3">
      <w:pPr>
        <w:spacing w:line="360" w:lineRule="auto"/>
        <w:jc w:val="both"/>
        <w:rPr>
          <w:sz w:val="24"/>
          <w:szCs w:val="24"/>
        </w:rPr>
      </w:pPr>
    </w:p>
    <w:p w14:paraId="0000000F" w14:textId="77777777" w:rsidR="00736D40" w:rsidRPr="009D1CC3" w:rsidRDefault="00736D40" w:rsidP="009D1CC3">
      <w:pPr>
        <w:spacing w:line="360" w:lineRule="auto"/>
        <w:jc w:val="both"/>
        <w:rPr>
          <w:sz w:val="24"/>
          <w:szCs w:val="24"/>
        </w:rPr>
      </w:pPr>
    </w:p>
    <w:sectPr w:rsidR="00736D40" w:rsidRPr="009D1CC3">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D4887"/>
    <w:multiLevelType w:val="multilevel"/>
    <w:tmpl w:val="5A76EF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736D40"/>
    <w:rsid w:val="001A42A3"/>
    <w:rsid w:val="001A5505"/>
    <w:rsid w:val="001B4362"/>
    <w:rsid w:val="001B6A42"/>
    <w:rsid w:val="002047CA"/>
    <w:rsid w:val="00220F9D"/>
    <w:rsid w:val="002A0171"/>
    <w:rsid w:val="003177A6"/>
    <w:rsid w:val="003913D8"/>
    <w:rsid w:val="004013DB"/>
    <w:rsid w:val="00560893"/>
    <w:rsid w:val="005861FA"/>
    <w:rsid w:val="005C4C43"/>
    <w:rsid w:val="00604209"/>
    <w:rsid w:val="0064272F"/>
    <w:rsid w:val="00670013"/>
    <w:rsid w:val="006A7F50"/>
    <w:rsid w:val="007127FF"/>
    <w:rsid w:val="0071681A"/>
    <w:rsid w:val="00736D40"/>
    <w:rsid w:val="0078661F"/>
    <w:rsid w:val="007A3540"/>
    <w:rsid w:val="007D7B5D"/>
    <w:rsid w:val="007F111C"/>
    <w:rsid w:val="00845CC0"/>
    <w:rsid w:val="0095359B"/>
    <w:rsid w:val="009D1CC3"/>
    <w:rsid w:val="00A4675C"/>
    <w:rsid w:val="00A91CA7"/>
    <w:rsid w:val="00B943D4"/>
    <w:rsid w:val="00BD2E0C"/>
    <w:rsid w:val="00BF75C2"/>
    <w:rsid w:val="00C04251"/>
    <w:rsid w:val="00C23FC0"/>
    <w:rsid w:val="00C42601"/>
    <w:rsid w:val="00C43D24"/>
    <w:rsid w:val="00D3519A"/>
    <w:rsid w:val="00E203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KonuBal">
    <w:name w:val="Subtitle"/>
    <w:basedOn w:val="Normal"/>
    <w:next w:val="Normal"/>
    <w:pPr>
      <w:keepNext/>
      <w:keepLines/>
      <w:spacing w:after="320"/>
    </w:pPr>
    <w:rPr>
      <w:color w:val="666666"/>
      <w:sz w:val="30"/>
      <w:szCs w:val="30"/>
    </w:rPr>
  </w:style>
  <w:style w:type="paragraph" w:styleId="ListeParagraf">
    <w:name w:val="List Paragraph"/>
    <w:basedOn w:val="Normal"/>
    <w:uiPriority w:val="34"/>
    <w:qFormat/>
    <w:rsid w:val="00B943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KonuBal">
    <w:name w:val="Subtitle"/>
    <w:basedOn w:val="Normal"/>
    <w:next w:val="Normal"/>
    <w:pPr>
      <w:keepNext/>
      <w:keepLines/>
      <w:spacing w:after="320"/>
    </w:pPr>
    <w:rPr>
      <w:color w:val="666666"/>
      <w:sz w:val="30"/>
      <w:szCs w:val="30"/>
    </w:rPr>
  </w:style>
  <w:style w:type="paragraph" w:styleId="ListeParagraf">
    <w:name w:val="List Paragraph"/>
    <w:basedOn w:val="Normal"/>
    <w:uiPriority w:val="34"/>
    <w:qFormat/>
    <w:rsid w:val="00B943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393</Words>
  <Characters>2241</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39</cp:revision>
  <dcterms:created xsi:type="dcterms:W3CDTF">2022-11-24T12:09:00Z</dcterms:created>
  <dcterms:modified xsi:type="dcterms:W3CDTF">2022-11-24T13:50:00Z</dcterms:modified>
</cp:coreProperties>
</file>