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F3F58" w14:textId="77777777" w:rsidR="00D95699" w:rsidRPr="005F6314" w:rsidRDefault="00D95699" w:rsidP="00D95699">
      <w:pPr>
        <w:spacing w:before="0" w:after="0"/>
        <w:jc w:val="center"/>
        <w:rPr>
          <w:b/>
          <w:bCs/>
          <w:color w:val="000000" w:themeColor="text1"/>
        </w:rPr>
      </w:pPr>
      <w:r w:rsidRPr="005F6314">
        <w:rPr>
          <w:b/>
          <w:bCs/>
          <w:color w:val="000000" w:themeColor="text1"/>
        </w:rPr>
        <w:t>KARADENİZ TEKNİK ÜNİVERSİTESİ</w:t>
      </w:r>
    </w:p>
    <w:p w14:paraId="4ACE0E13" w14:textId="77777777" w:rsidR="00D95699" w:rsidRPr="005F6314" w:rsidRDefault="00D95699" w:rsidP="00D95699">
      <w:pPr>
        <w:spacing w:before="0" w:after="0"/>
        <w:jc w:val="center"/>
        <w:rPr>
          <w:b/>
          <w:bCs/>
          <w:color w:val="000000" w:themeColor="text1"/>
        </w:rPr>
      </w:pPr>
      <w:r w:rsidRPr="005F6314">
        <w:rPr>
          <w:b/>
          <w:bCs/>
          <w:color w:val="000000" w:themeColor="text1"/>
        </w:rPr>
        <w:t>İKTİSADİ VE İDARİ BİLİMLER FAKÜLTESİ</w:t>
      </w:r>
    </w:p>
    <w:p w14:paraId="5DFED986" w14:textId="77777777" w:rsidR="00D95699" w:rsidRPr="005F6314" w:rsidRDefault="00D95699" w:rsidP="00D95699">
      <w:pPr>
        <w:spacing w:before="0" w:after="0"/>
        <w:jc w:val="center"/>
        <w:rPr>
          <w:b/>
          <w:bCs/>
          <w:color w:val="000000" w:themeColor="text1"/>
        </w:rPr>
      </w:pPr>
      <w:r w:rsidRPr="005F6314">
        <w:rPr>
          <w:b/>
          <w:bCs/>
          <w:color w:val="000000" w:themeColor="text1"/>
        </w:rPr>
        <w:t>ÇALIŞMA EKONOMİSİ VE ENDÜSTRİ İLİŞKİLERİ BÖLÜMÜ</w:t>
      </w:r>
    </w:p>
    <w:p w14:paraId="14EBD5BB" w14:textId="77777777" w:rsidR="00D95699" w:rsidRPr="005F6314" w:rsidRDefault="00D95699" w:rsidP="00D95699">
      <w:pPr>
        <w:spacing w:before="0" w:after="0"/>
        <w:jc w:val="center"/>
        <w:rPr>
          <w:b/>
          <w:bCs/>
          <w:color w:val="000000" w:themeColor="text1"/>
        </w:rPr>
      </w:pPr>
      <w:r w:rsidRPr="005F6314">
        <w:rPr>
          <w:b/>
          <w:bCs/>
          <w:color w:val="000000" w:themeColor="text1"/>
        </w:rPr>
        <w:t>VERİ TOPLAMA VE DEĞERLENDİRME KOMİSYONU</w:t>
      </w:r>
    </w:p>
    <w:p w14:paraId="36731790" w14:textId="77777777" w:rsidR="00D95699" w:rsidRPr="005F6314" w:rsidRDefault="00D95699" w:rsidP="00D95699">
      <w:pPr>
        <w:jc w:val="center"/>
        <w:rPr>
          <w:color w:val="000000" w:themeColor="text1"/>
        </w:rPr>
      </w:pPr>
    </w:p>
    <w:p w14:paraId="785BC4BA" w14:textId="77777777" w:rsidR="00D95699" w:rsidRDefault="00D95699" w:rsidP="00D95699">
      <w:pPr>
        <w:rPr>
          <w:color w:val="000000" w:themeColor="text1"/>
        </w:rPr>
      </w:pPr>
    </w:p>
    <w:p w14:paraId="73971678" w14:textId="77777777" w:rsidR="00D95699" w:rsidRDefault="00D95699" w:rsidP="00D95699">
      <w:pPr>
        <w:rPr>
          <w:color w:val="000000" w:themeColor="text1"/>
        </w:rPr>
      </w:pPr>
    </w:p>
    <w:p w14:paraId="0645E006" w14:textId="77777777" w:rsidR="00D95699" w:rsidRDefault="00D95699" w:rsidP="00D95699">
      <w:pPr>
        <w:rPr>
          <w:color w:val="000000" w:themeColor="text1"/>
        </w:rPr>
      </w:pPr>
    </w:p>
    <w:p w14:paraId="41B00558" w14:textId="77777777" w:rsidR="00D95699" w:rsidRPr="005F6314" w:rsidRDefault="00D95699" w:rsidP="00D95699">
      <w:pPr>
        <w:rPr>
          <w:color w:val="000000" w:themeColor="text1"/>
        </w:rPr>
      </w:pPr>
    </w:p>
    <w:p w14:paraId="18C9DF88" w14:textId="77777777" w:rsidR="00D95699" w:rsidRPr="005F6314" w:rsidRDefault="00D95699" w:rsidP="00D95699">
      <w:pPr>
        <w:jc w:val="center"/>
        <w:rPr>
          <w:b/>
          <w:bCs/>
          <w:color w:val="000000" w:themeColor="text1"/>
        </w:rPr>
      </w:pPr>
    </w:p>
    <w:p w14:paraId="139120BA" w14:textId="77777777" w:rsidR="00D95699" w:rsidRPr="005F6314" w:rsidRDefault="00D95699" w:rsidP="00D95699">
      <w:pPr>
        <w:jc w:val="center"/>
        <w:rPr>
          <w:b/>
          <w:bCs/>
          <w:color w:val="000000" w:themeColor="text1"/>
        </w:rPr>
      </w:pPr>
    </w:p>
    <w:p w14:paraId="30732E5B" w14:textId="77777777" w:rsidR="00AF42CB" w:rsidRDefault="00AF42CB" w:rsidP="00D95699">
      <w:pPr>
        <w:jc w:val="center"/>
        <w:rPr>
          <w:b/>
          <w:bCs/>
          <w:color w:val="000000" w:themeColor="text1"/>
        </w:rPr>
      </w:pPr>
      <w:r w:rsidRPr="00AF42CB">
        <w:rPr>
          <w:b/>
          <w:bCs/>
          <w:color w:val="000000" w:themeColor="text1"/>
        </w:rPr>
        <w:t xml:space="preserve">2022-2023 YILLARI ÜNİVERSİTE GİRİŞ SINAVI </w:t>
      </w:r>
    </w:p>
    <w:p w14:paraId="6174F66A" w14:textId="2843146C" w:rsidR="00D95699" w:rsidRPr="005F6314" w:rsidRDefault="00AF42CB" w:rsidP="00D95699">
      <w:pPr>
        <w:jc w:val="center"/>
        <w:rPr>
          <w:b/>
          <w:bCs/>
          <w:color w:val="000000" w:themeColor="text1"/>
        </w:rPr>
      </w:pPr>
      <w:r w:rsidRPr="00AF42CB">
        <w:rPr>
          <w:b/>
          <w:bCs/>
          <w:color w:val="000000" w:themeColor="text1"/>
        </w:rPr>
        <w:t>PERFORMANS DEĞERLENDİRME RAPORU</w:t>
      </w:r>
    </w:p>
    <w:p w14:paraId="5F1E3AF0" w14:textId="77777777" w:rsidR="00D95699" w:rsidRPr="005F6314" w:rsidRDefault="00D95699" w:rsidP="00D95699">
      <w:pPr>
        <w:jc w:val="center"/>
        <w:rPr>
          <w:b/>
          <w:bCs/>
          <w:color w:val="000000" w:themeColor="text1"/>
        </w:rPr>
      </w:pPr>
    </w:p>
    <w:p w14:paraId="25C801C0" w14:textId="77777777" w:rsidR="00D95699" w:rsidRPr="005F6314" w:rsidRDefault="00D95699" w:rsidP="00D95699">
      <w:pPr>
        <w:jc w:val="center"/>
        <w:rPr>
          <w:b/>
          <w:bCs/>
          <w:color w:val="000000" w:themeColor="text1"/>
        </w:rPr>
      </w:pPr>
    </w:p>
    <w:p w14:paraId="04F7E032" w14:textId="77777777" w:rsidR="00D95699" w:rsidRPr="005F6314" w:rsidRDefault="00D95699" w:rsidP="00D95699">
      <w:pPr>
        <w:jc w:val="center"/>
        <w:rPr>
          <w:b/>
          <w:bCs/>
          <w:color w:val="000000" w:themeColor="text1"/>
        </w:rPr>
      </w:pPr>
    </w:p>
    <w:p w14:paraId="34608F8B" w14:textId="77777777" w:rsidR="00D95699" w:rsidRDefault="00D95699" w:rsidP="00D95699">
      <w:pPr>
        <w:jc w:val="center"/>
        <w:rPr>
          <w:b/>
          <w:bCs/>
          <w:color w:val="000000" w:themeColor="text1"/>
        </w:rPr>
      </w:pPr>
    </w:p>
    <w:p w14:paraId="776F95DE" w14:textId="77777777" w:rsidR="00D95699" w:rsidRDefault="00D95699" w:rsidP="00D95699">
      <w:pPr>
        <w:jc w:val="center"/>
        <w:rPr>
          <w:b/>
          <w:bCs/>
          <w:color w:val="000000" w:themeColor="text1"/>
        </w:rPr>
      </w:pPr>
    </w:p>
    <w:p w14:paraId="0ED565B4" w14:textId="77777777" w:rsidR="00D95699" w:rsidRDefault="00D95699" w:rsidP="00D95699">
      <w:pPr>
        <w:jc w:val="center"/>
        <w:rPr>
          <w:b/>
          <w:bCs/>
          <w:color w:val="000000" w:themeColor="text1"/>
        </w:rPr>
      </w:pPr>
    </w:p>
    <w:p w14:paraId="2BAB6E34" w14:textId="77777777" w:rsidR="00D95699" w:rsidRPr="005F6314" w:rsidRDefault="00D95699" w:rsidP="00D95699">
      <w:pPr>
        <w:jc w:val="center"/>
        <w:rPr>
          <w:b/>
          <w:bCs/>
          <w:color w:val="000000" w:themeColor="text1"/>
        </w:rPr>
      </w:pPr>
    </w:p>
    <w:p w14:paraId="6AAF8320" w14:textId="77777777" w:rsidR="00D95699" w:rsidRPr="005F6314" w:rsidRDefault="00D95699" w:rsidP="00D95699">
      <w:pPr>
        <w:jc w:val="center"/>
        <w:rPr>
          <w:b/>
          <w:bCs/>
          <w:color w:val="000000" w:themeColor="text1"/>
        </w:rPr>
      </w:pPr>
    </w:p>
    <w:p w14:paraId="6A465257" w14:textId="77777777" w:rsidR="00D95699" w:rsidRPr="005F6314" w:rsidRDefault="00D95699" w:rsidP="00D95699">
      <w:pPr>
        <w:jc w:val="center"/>
        <w:rPr>
          <w:b/>
          <w:bCs/>
          <w:color w:val="000000" w:themeColor="text1"/>
        </w:rPr>
      </w:pPr>
      <w:r w:rsidRPr="005F6314">
        <w:rPr>
          <w:b/>
          <w:bCs/>
          <w:color w:val="000000" w:themeColor="text1"/>
        </w:rPr>
        <w:t xml:space="preserve">Hazırlayanlar </w:t>
      </w:r>
    </w:p>
    <w:p w14:paraId="26D1CD24" w14:textId="77777777" w:rsidR="00D95699" w:rsidRPr="005F6314" w:rsidRDefault="00D95699" w:rsidP="00D95699">
      <w:pPr>
        <w:jc w:val="center"/>
        <w:rPr>
          <w:b/>
          <w:bCs/>
          <w:color w:val="000000" w:themeColor="text1"/>
        </w:rPr>
      </w:pPr>
      <w:r w:rsidRPr="005F6314">
        <w:rPr>
          <w:b/>
          <w:bCs/>
          <w:color w:val="000000" w:themeColor="text1"/>
        </w:rPr>
        <w:t>Dr. Öğr. Üyesi Yusuf Erdem TUNÇ</w:t>
      </w:r>
    </w:p>
    <w:p w14:paraId="59B7A961" w14:textId="77777777" w:rsidR="00D95699" w:rsidRDefault="00D95699" w:rsidP="00D95699">
      <w:pPr>
        <w:jc w:val="center"/>
        <w:rPr>
          <w:b/>
          <w:bCs/>
          <w:color w:val="000000" w:themeColor="text1"/>
        </w:rPr>
      </w:pPr>
      <w:r w:rsidRPr="005F6314">
        <w:rPr>
          <w:b/>
          <w:bCs/>
          <w:color w:val="000000" w:themeColor="text1"/>
        </w:rPr>
        <w:t>Arş. Gör. Ayşıl KABAKÇI</w:t>
      </w:r>
      <w:r>
        <w:rPr>
          <w:b/>
          <w:bCs/>
          <w:color w:val="000000" w:themeColor="text1"/>
        </w:rPr>
        <w:br/>
      </w:r>
      <w:r>
        <w:rPr>
          <w:b/>
          <w:bCs/>
          <w:color w:val="000000" w:themeColor="text1"/>
        </w:rPr>
        <w:br/>
      </w:r>
    </w:p>
    <w:p w14:paraId="75E9DD21" w14:textId="3DDA9B68" w:rsidR="00D95699" w:rsidRPr="005F6314" w:rsidRDefault="00D95699" w:rsidP="00D95699">
      <w:pPr>
        <w:jc w:val="center"/>
        <w:rPr>
          <w:b/>
          <w:bCs/>
          <w:color w:val="000000" w:themeColor="text1"/>
        </w:rPr>
      </w:pPr>
      <w:r>
        <w:rPr>
          <w:b/>
          <w:bCs/>
          <w:color w:val="000000" w:themeColor="text1"/>
        </w:rPr>
        <w:t xml:space="preserve">Trabzon, </w:t>
      </w:r>
      <w:r w:rsidR="00AF42CB">
        <w:rPr>
          <w:b/>
          <w:bCs/>
          <w:color w:val="000000" w:themeColor="text1"/>
        </w:rPr>
        <w:t>Ekim</w:t>
      </w:r>
      <w:r>
        <w:rPr>
          <w:b/>
          <w:bCs/>
          <w:color w:val="000000" w:themeColor="text1"/>
        </w:rPr>
        <w:t xml:space="preserve"> 2024</w:t>
      </w:r>
    </w:p>
    <w:p w14:paraId="394FA3EE" w14:textId="77777777" w:rsidR="00D95699" w:rsidRDefault="00D95699" w:rsidP="005C0D5A">
      <w:pPr>
        <w:pStyle w:val="Balk1"/>
        <w:numPr>
          <w:ilvl w:val="0"/>
          <w:numId w:val="0"/>
        </w:numPr>
        <w:ind w:left="720"/>
        <w:rPr>
          <w:color w:val="000000" w:themeColor="text1"/>
        </w:rPr>
        <w:sectPr w:rsidR="00D95699" w:rsidSect="00D95699">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851" w:gutter="0"/>
          <w:pgNumType w:start="1"/>
          <w:cols w:space="708"/>
          <w:titlePg/>
          <w:docGrid w:linePitch="360"/>
        </w:sectPr>
      </w:pPr>
      <w:bookmarkStart w:id="0" w:name="_Toc169044615"/>
    </w:p>
    <w:bookmarkEnd w:id="0"/>
    <w:p w14:paraId="5CDA1D48" w14:textId="0B66CF5D" w:rsidR="009F2EE5" w:rsidRDefault="00AF42CB" w:rsidP="00E648C6">
      <w:pPr>
        <w:pStyle w:val="Balk1"/>
        <w:numPr>
          <w:ilvl w:val="0"/>
          <w:numId w:val="0"/>
        </w:numPr>
        <w:ind w:left="143" w:firstLine="708"/>
      </w:pPr>
      <w:r>
        <w:lastRenderedPageBreak/>
        <w:t>G</w:t>
      </w:r>
      <w:r w:rsidR="00667574">
        <w:t>İRİŞ</w:t>
      </w:r>
    </w:p>
    <w:p w14:paraId="7FCE3400" w14:textId="7D923591" w:rsidR="00667574" w:rsidRDefault="007D7286" w:rsidP="00667574">
      <w:r w:rsidRPr="007D7286">
        <w:t>Bu rapor, Karadeniz Teknik Üniversitesi Çalışma Ekonomisi ve Endüstri İlişkileri Bölümü’nün 2022 ve 2023 yıllarındaki üniversite giriş sınavı performansını analiz etmektedir. Çalışmada kontenjan doluluk oranları, taban puanlar, başarı sıralamaları, tercih edilme oranları ve yerleşen öğrencilerin profilleri incelenmiştir. Raporda ayrıca bölümün zaman içindeki akademik durumu ve tercih edilme oranlarındaki değişimler değerlendirilmiş, ortaya çıkan sonuçlar ışığında öneriler sunulmuştur.</w:t>
      </w:r>
    </w:p>
    <w:p w14:paraId="729C39A5" w14:textId="36967DC6" w:rsidR="007D7286" w:rsidRDefault="007D7286" w:rsidP="00953EFB">
      <w:pPr>
        <w:pStyle w:val="Balk1"/>
      </w:pPr>
      <w:r>
        <w:t>METODOLOJİ</w:t>
      </w:r>
    </w:p>
    <w:p w14:paraId="63CF1806" w14:textId="4365A351" w:rsidR="002C15CF" w:rsidRDefault="002C15CF" w:rsidP="002C15CF">
      <w:r w:rsidRPr="002C15CF">
        <w:t xml:space="preserve">Rapor, </w:t>
      </w:r>
      <w:r>
        <w:t xml:space="preserve">YÖK Atlas (2024) sisteminden alınan </w:t>
      </w:r>
      <w:r w:rsidRPr="002C15CF">
        <w:t>2022 ve 2023 yıllarına ait kontenjan, yerleşme ve kayıt istatistikleri, taban puan ve başarı sıraları, yerleşen öğrencilerin YKS puanları ve tercih eğilimleri gibi verilerin karşılaştırmalı analizine dayanmaktadır. Veriler, bölümün üniversite giriş sınavındaki performansını değerlendirmek için kullanılmıştır. Ayrıca, yerleşen öğrencilerin tercih listelerinde yer alan diğer programlar analiz edilerek, öğrencilerin bölümü tercih etme eğilimleri ve alternatif tercihleri incelenmiştir.</w:t>
      </w:r>
    </w:p>
    <w:p w14:paraId="7B0AA576" w14:textId="7EC5F361" w:rsidR="00667574" w:rsidRDefault="00667574" w:rsidP="00667574">
      <w:pPr>
        <w:pStyle w:val="Balk1"/>
      </w:pPr>
      <w:r>
        <w:t>KONTENJAN VE YERLEŞME İSTATİSTİKLERİ</w:t>
      </w:r>
    </w:p>
    <w:p w14:paraId="627A86AB" w14:textId="039A3C06" w:rsidR="00667574" w:rsidRPr="005C0D5A" w:rsidRDefault="00667574" w:rsidP="005C0D5A">
      <w:pPr>
        <w:pStyle w:val="Balk2"/>
        <w:numPr>
          <w:ilvl w:val="1"/>
          <w:numId w:val="8"/>
        </w:numPr>
        <w:ind w:left="0" w:firstLine="851"/>
      </w:pPr>
      <w:r w:rsidRPr="005C0D5A">
        <w:t>Kontenjan Doluluk Oranları ve Yerleşme İstatistikleri</w:t>
      </w:r>
    </w:p>
    <w:p w14:paraId="118D300E" w14:textId="77777777" w:rsidR="00667574" w:rsidRDefault="00667574" w:rsidP="00667574">
      <w:r>
        <w:t>Bu bölümde, 2022 ve 2023 yıllarında bölümün kontenjan doluluk oranları ve kesin kayıt yaptıran öğrenci sayıları incelenmiştir. Veriler, bölümün talep oranını ve doluluk durumunu yansıtmaktadır.</w:t>
      </w:r>
    </w:p>
    <w:tbl>
      <w:tblPr>
        <w:tblW w:w="5799" w:type="dxa"/>
        <w:jc w:val="center"/>
        <w:tblCellMar>
          <w:left w:w="70" w:type="dxa"/>
          <w:right w:w="70" w:type="dxa"/>
        </w:tblCellMar>
        <w:tblLook w:val="04A0" w:firstRow="1" w:lastRow="0" w:firstColumn="1" w:lastColumn="0" w:noHBand="0" w:noVBand="1"/>
      </w:tblPr>
      <w:tblGrid>
        <w:gridCol w:w="627"/>
        <w:gridCol w:w="1156"/>
        <w:gridCol w:w="1013"/>
        <w:gridCol w:w="1080"/>
        <w:gridCol w:w="977"/>
        <w:gridCol w:w="1397"/>
      </w:tblGrid>
      <w:tr w:rsidR="00BE3EC9" w:rsidRPr="00BE3EC9" w14:paraId="3AB08E04" w14:textId="77777777" w:rsidTr="00362749">
        <w:trPr>
          <w:trHeight w:val="900"/>
          <w:jc w:val="center"/>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5F251" w14:textId="77777777" w:rsidR="00BE3EC9" w:rsidRPr="00BE3EC9" w:rsidRDefault="00BE3EC9" w:rsidP="00362749">
            <w:pPr>
              <w:spacing w:before="0" w:after="0" w:line="240" w:lineRule="auto"/>
              <w:ind w:firstLine="0"/>
              <w:jc w:val="center"/>
              <w:rPr>
                <w:rFonts w:ascii="Aptos Narrow" w:eastAsia="Times New Roman" w:hAnsi="Aptos Narrow"/>
                <w:b/>
                <w:bCs/>
                <w:color w:val="000000"/>
                <w:lang w:eastAsia="tr-TR"/>
              </w:rPr>
            </w:pPr>
            <w:r w:rsidRPr="00BE3EC9">
              <w:rPr>
                <w:rFonts w:ascii="Aptos Narrow" w:eastAsia="Times New Roman" w:hAnsi="Aptos Narrow"/>
                <w:b/>
                <w:bCs/>
                <w:color w:val="000000"/>
                <w:lang w:eastAsia="tr-TR"/>
              </w:rPr>
              <w:t>Yıl</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398DD8CE" w14:textId="77777777" w:rsidR="00BE3EC9" w:rsidRPr="00BE3EC9" w:rsidRDefault="00BE3EC9" w:rsidP="00362749">
            <w:pPr>
              <w:spacing w:before="0" w:after="0" w:line="240" w:lineRule="auto"/>
              <w:ind w:firstLine="0"/>
              <w:jc w:val="center"/>
              <w:rPr>
                <w:rFonts w:ascii="Aptos Narrow" w:eastAsia="Times New Roman" w:hAnsi="Aptos Narrow"/>
                <w:b/>
                <w:bCs/>
                <w:color w:val="000000"/>
                <w:lang w:eastAsia="tr-TR"/>
              </w:rPr>
            </w:pPr>
            <w:r w:rsidRPr="00BE3EC9">
              <w:rPr>
                <w:rFonts w:ascii="Aptos Narrow" w:eastAsia="Times New Roman" w:hAnsi="Aptos Narrow"/>
                <w:b/>
                <w:bCs/>
                <w:color w:val="000000"/>
                <w:lang w:eastAsia="tr-TR"/>
              </w:rPr>
              <w:t>Genel Kontenjan</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11C32657" w14:textId="77777777" w:rsidR="00BE3EC9" w:rsidRPr="00BE3EC9" w:rsidRDefault="00BE3EC9" w:rsidP="00362749">
            <w:pPr>
              <w:spacing w:before="0" w:after="0" w:line="240" w:lineRule="auto"/>
              <w:ind w:firstLine="0"/>
              <w:jc w:val="center"/>
              <w:rPr>
                <w:rFonts w:ascii="Aptos Narrow" w:eastAsia="Times New Roman" w:hAnsi="Aptos Narrow"/>
                <w:b/>
                <w:bCs/>
                <w:color w:val="000000"/>
                <w:lang w:eastAsia="tr-TR"/>
              </w:rPr>
            </w:pPr>
            <w:r w:rsidRPr="00BE3EC9">
              <w:rPr>
                <w:rFonts w:ascii="Aptos Narrow" w:eastAsia="Times New Roman" w:hAnsi="Aptos Narrow"/>
                <w:b/>
                <w:bCs/>
                <w:color w:val="000000"/>
                <w:lang w:eastAsia="tr-TR"/>
              </w:rPr>
              <w:t>Yerleşen</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14:paraId="06A2805F" w14:textId="77777777" w:rsidR="00BE3EC9" w:rsidRPr="00BE3EC9" w:rsidRDefault="00BE3EC9" w:rsidP="00362749">
            <w:pPr>
              <w:spacing w:before="0" w:after="0" w:line="240" w:lineRule="auto"/>
              <w:ind w:firstLine="0"/>
              <w:jc w:val="center"/>
              <w:rPr>
                <w:rFonts w:ascii="Aptos Narrow" w:eastAsia="Times New Roman" w:hAnsi="Aptos Narrow"/>
                <w:b/>
                <w:bCs/>
                <w:color w:val="000000"/>
                <w:lang w:eastAsia="tr-TR"/>
              </w:rPr>
            </w:pPr>
            <w:r w:rsidRPr="00BE3EC9">
              <w:rPr>
                <w:rFonts w:ascii="Aptos Narrow" w:eastAsia="Times New Roman" w:hAnsi="Aptos Narrow"/>
                <w:b/>
                <w:bCs/>
                <w:color w:val="000000"/>
                <w:lang w:eastAsia="tr-TR"/>
              </w:rPr>
              <w:t>Yerleşme Oranı (%)</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232368CC" w14:textId="77777777" w:rsidR="00BE3EC9" w:rsidRPr="00BE3EC9" w:rsidRDefault="00BE3EC9" w:rsidP="00362749">
            <w:pPr>
              <w:spacing w:before="0" w:after="0" w:line="240" w:lineRule="auto"/>
              <w:ind w:firstLine="0"/>
              <w:jc w:val="center"/>
              <w:rPr>
                <w:rFonts w:ascii="Aptos Narrow" w:eastAsia="Times New Roman" w:hAnsi="Aptos Narrow"/>
                <w:b/>
                <w:bCs/>
                <w:color w:val="000000"/>
                <w:lang w:eastAsia="tr-TR"/>
              </w:rPr>
            </w:pPr>
            <w:r w:rsidRPr="00BE3EC9">
              <w:rPr>
                <w:rFonts w:ascii="Aptos Narrow" w:eastAsia="Times New Roman" w:hAnsi="Aptos Narrow"/>
                <w:b/>
                <w:bCs/>
                <w:color w:val="000000"/>
                <w:lang w:eastAsia="tr-TR"/>
              </w:rPr>
              <w:t>Kesin Kayıt Yaptıran</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20781B00" w14:textId="77777777" w:rsidR="00BE3EC9" w:rsidRPr="00BE3EC9" w:rsidRDefault="00BE3EC9" w:rsidP="00362749">
            <w:pPr>
              <w:spacing w:before="0" w:after="0" w:line="240" w:lineRule="auto"/>
              <w:ind w:firstLine="0"/>
              <w:jc w:val="center"/>
              <w:rPr>
                <w:rFonts w:ascii="Aptos Narrow" w:eastAsia="Times New Roman" w:hAnsi="Aptos Narrow"/>
                <w:b/>
                <w:bCs/>
                <w:color w:val="000000"/>
                <w:lang w:eastAsia="tr-TR"/>
              </w:rPr>
            </w:pPr>
            <w:r w:rsidRPr="00BE3EC9">
              <w:rPr>
                <w:rFonts w:ascii="Aptos Narrow" w:eastAsia="Times New Roman" w:hAnsi="Aptos Narrow"/>
                <w:b/>
                <w:bCs/>
                <w:color w:val="000000"/>
                <w:lang w:eastAsia="tr-TR"/>
              </w:rPr>
              <w:t>Kayıt Yaptırmayan</w:t>
            </w:r>
          </w:p>
        </w:tc>
      </w:tr>
      <w:tr w:rsidR="00BE3EC9" w:rsidRPr="00BE3EC9" w14:paraId="111C8D93" w14:textId="77777777" w:rsidTr="00362749">
        <w:trPr>
          <w:trHeight w:val="300"/>
          <w:jc w:val="center"/>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22450014" w14:textId="77777777" w:rsidR="00BE3EC9" w:rsidRPr="00BE3EC9" w:rsidRDefault="00BE3EC9" w:rsidP="00362749">
            <w:pPr>
              <w:spacing w:before="0" w:after="0" w:line="240" w:lineRule="auto"/>
              <w:ind w:firstLine="0"/>
              <w:jc w:val="center"/>
              <w:rPr>
                <w:rFonts w:ascii="Aptos Narrow" w:eastAsia="Times New Roman" w:hAnsi="Aptos Narrow"/>
                <w:color w:val="000000"/>
                <w:lang w:eastAsia="tr-TR"/>
              </w:rPr>
            </w:pPr>
            <w:r w:rsidRPr="00BE3EC9">
              <w:rPr>
                <w:rFonts w:ascii="Aptos Narrow" w:eastAsia="Times New Roman" w:hAnsi="Aptos Narrow"/>
                <w:color w:val="000000"/>
                <w:lang w:eastAsia="tr-TR"/>
              </w:rPr>
              <w:t>2022</w:t>
            </w:r>
          </w:p>
        </w:tc>
        <w:tc>
          <w:tcPr>
            <w:tcW w:w="1071" w:type="dxa"/>
            <w:tcBorders>
              <w:top w:val="nil"/>
              <w:left w:val="nil"/>
              <w:bottom w:val="single" w:sz="4" w:space="0" w:color="auto"/>
              <w:right w:val="single" w:sz="4" w:space="0" w:color="auto"/>
            </w:tcBorders>
            <w:shd w:val="clear" w:color="auto" w:fill="auto"/>
            <w:vAlign w:val="center"/>
            <w:hideMark/>
          </w:tcPr>
          <w:p w14:paraId="4C20C3D3" w14:textId="77777777" w:rsidR="00BE3EC9" w:rsidRPr="00BE3EC9" w:rsidRDefault="00BE3EC9" w:rsidP="00362749">
            <w:pPr>
              <w:spacing w:before="0" w:after="0" w:line="240" w:lineRule="auto"/>
              <w:ind w:firstLine="0"/>
              <w:jc w:val="center"/>
              <w:rPr>
                <w:rFonts w:ascii="Aptos Narrow" w:eastAsia="Times New Roman" w:hAnsi="Aptos Narrow"/>
                <w:color w:val="000000"/>
                <w:lang w:eastAsia="tr-TR"/>
              </w:rPr>
            </w:pPr>
            <w:r w:rsidRPr="00BE3EC9">
              <w:rPr>
                <w:rFonts w:ascii="Aptos Narrow" w:eastAsia="Times New Roman" w:hAnsi="Aptos Narrow"/>
                <w:color w:val="000000"/>
                <w:lang w:eastAsia="tr-TR"/>
              </w:rPr>
              <w:t>100</w:t>
            </w:r>
          </w:p>
        </w:tc>
        <w:tc>
          <w:tcPr>
            <w:tcW w:w="940" w:type="dxa"/>
            <w:tcBorders>
              <w:top w:val="nil"/>
              <w:left w:val="nil"/>
              <w:bottom w:val="single" w:sz="4" w:space="0" w:color="auto"/>
              <w:right w:val="single" w:sz="4" w:space="0" w:color="auto"/>
            </w:tcBorders>
            <w:shd w:val="clear" w:color="auto" w:fill="auto"/>
            <w:vAlign w:val="center"/>
            <w:hideMark/>
          </w:tcPr>
          <w:p w14:paraId="20055736" w14:textId="77777777" w:rsidR="00BE3EC9" w:rsidRPr="00BE3EC9" w:rsidRDefault="00BE3EC9" w:rsidP="00362749">
            <w:pPr>
              <w:spacing w:before="0" w:after="0" w:line="240" w:lineRule="auto"/>
              <w:ind w:firstLine="0"/>
              <w:jc w:val="center"/>
              <w:rPr>
                <w:rFonts w:ascii="Aptos Narrow" w:eastAsia="Times New Roman" w:hAnsi="Aptos Narrow"/>
                <w:color w:val="000000"/>
                <w:lang w:eastAsia="tr-TR"/>
              </w:rPr>
            </w:pPr>
            <w:r w:rsidRPr="00BE3EC9">
              <w:rPr>
                <w:rFonts w:ascii="Aptos Narrow" w:eastAsia="Times New Roman" w:hAnsi="Aptos Narrow"/>
                <w:color w:val="000000"/>
                <w:lang w:eastAsia="tr-TR"/>
              </w:rPr>
              <w:t>103</w:t>
            </w:r>
          </w:p>
        </w:tc>
        <w:tc>
          <w:tcPr>
            <w:tcW w:w="1002" w:type="dxa"/>
            <w:tcBorders>
              <w:top w:val="nil"/>
              <w:left w:val="nil"/>
              <w:bottom w:val="single" w:sz="4" w:space="0" w:color="auto"/>
              <w:right w:val="single" w:sz="4" w:space="0" w:color="auto"/>
            </w:tcBorders>
            <w:shd w:val="clear" w:color="auto" w:fill="auto"/>
            <w:vAlign w:val="center"/>
            <w:hideMark/>
          </w:tcPr>
          <w:p w14:paraId="07EF7921" w14:textId="77777777" w:rsidR="00BE3EC9" w:rsidRPr="00BE3EC9" w:rsidRDefault="00BE3EC9" w:rsidP="00362749">
            <w:pPr>
              <w:spacing w:before="0" w:after="0" w:line="240" w:lineRule="auto"/>
              <w:ind w:firstLine="0"/>
              <w:jc w:val="center"/>
              <w:rPr>
                <w:rFonts w:ascii="Aptos Narrow" w:eastAsia="Times New Roman" w:hAnsi="Aptos Narrow"/>
                <w:color w:val="000000"/>
                <w:lang w:eastAsia="tr-TR"/>
              </w:rPr>
            </w:pPr>
            <w:r w:rsidRPr="00BE3EC9">
              <w:rPr>
                <w:rFonts w:ascii="Aptos Narrow" w:eastAsia="Times New Roman" w:hAnsi="Aptos Narrow"/>
                <w:color w:val="000000"/>
                <w:lang w:eastAsia="tr-TR"/>
              </w:rPr>
              <w:t>100%</w:t>
            </w:r>
          </w:p>
        </w:tc>
        <w:tc>
          <w:tcPr>
            <w:tcW w:w="907" w:type="dxa"/>
            <w:tcBorders>
              <w:top w:val="nil"/>
              <w:left w:val="nil"/>
              <w:bottom w:val="single" w:sz="4" w:space="0" w:color="auto"/>
              <w:right w:val="single" w:sz="4" w:space="0" w:color="auto"/>
            </w:tcBorders>
            <w:shd w:val="clear" w:color="auto" w:fill="auto"/>
            <w:vAlign w:val="center"/>
            <w:hideMark/>
          </w:tcPr>
          <w:p w14:paraId="0906978C" w14:textId="77777777" w:rsidR="00BE3EC9" w:rsidRPr="00BE3EC9" w:rsidRDefault="00BE3EC9" w:rsidP="00362749">
            <w:pPr>
              <w:spacing w:before="0" w:after="0" w:line="240" w:lineRule="auto"/>
              <w:ind w:firstLine="0"/>
              <w:jc w:val="center"/>
              <w:rPr>
                <w:rFonts w:ascii="Aptos Narrow" w:eastAsia="Times New Roman" w:hAnsi="Aptos Narrow"/>
                <w:color w:val="000000"/>
                <w:lang w:eastAsia="tr-TR"/>
              </w:rPr>
            </w:pPr>
            <w:r w:rsidRPr="00BE3EC9">
              <w:rPr>
                <w:rFonts w:ascii="Aptos Narrow" w:eastAsia="Times New Roman" w:hAnsi="Aptos Narrow"/>
                <w:color w:val="000000"/>
                <w:lang w:eastAsia="tr-TR"/>
              </w:rPr>
              <w:t>99</w:t>
            </w:r>
          </w:p>
        </w:tc>
        <w:tc>
          <w:tcPr>
            <w:tcW w:w="1292" w:type="dxa"/>
            <w:tcBorders>
              <w:top w:val="nil"/>
              <w:left w:val="nil"/>
              <w:bottom w:val="single" w:sz="4" w:space="0" w:color="auto"/>
              <w:right w:val="single" w:sz="4" w:space="0" w:color="auto"/>
            </w:tcBorders>
            <w:shd w:val="clear" w:color="auto" w:fill="auto"/>
            <w:vAlign w:val="center"/>
            <w:hideMark/>
          </w:tcPr>
          <w:p w14:paraId="5CF07DF2" w14:textId="77777777" w:rsidR="00BE3EC9" w:rsidRPr="00BE3EC9" w:rsidRDefault="00BE3EC9" w:rsidP="00362749">
            <w:pPr>
              <w:spacing w:before="0" w:after="0" w:line="240" w:lineRule="auto"/>
              <w:ind w:firstLine="0"/>
              <w:jc w:val="center"/>
              <w:rPr>
                <w:rFonts w:ascii="Aptos Narrow" w:eastAsia="Times New Roman" w:hAnsi="Aptos Narrow"/>
                <w:color w:val="000000"/>
                <w:lang w:eastAsia="tr-TR"/>
              </w:rPr>
            </w:pPr>
            <w:r w:rsidRPr="00BE3EC9">
              <w:rPr>
                <w:rFonts w:ascii="Aptos Narrow" w:eastAsia="Times New Roman" w:hAnsi="Aptos Narrow"/>
                <w:color w:val="000000"/>
                <w:lang w:eastAsia="tr-TR"/>
              </w:rPr>
              <w:t>4</w:t>
            </w:r>
          </w:p>
        </w:tc>
      </w:tr>
      <w:tr w:rsidR="00BE3EC9" w:rsidRPr="00BE3EC9" w14:paraId="06EF423E" w14:textId="77777777" w:rsidTr="00362749">
        <w:trPr>
          <w:trHeight w:val="300"/>
          <w:jc w:val="center"/>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0F700005" w14:textId="77777777" w:rsidR="00BE3EC9" w:rsidRPr="00BE3EC9" w:rsidRDefault="00BE3EC9" w:rsidP="00362749">
            <w:pPr>
              <w:spacing w:before="0" w:after="0" w:line="240" w:lineRule="auto"/>
              <w:ind w:firstLine="0"/>
              <w:jc w:val="center"/>
              <w:rPr>
                <w:rFonts w:ascii="Aptos Narrow" w:eastAsia="Times New Roman" w:hAnsi="Aptos Narrow"/>
                <w:color w:val="000000"/>
                <w:lang w:eastAsia="tr-TR"/>
              </w:rPr>
            </w:pPr>
            <w:r w:rsidRPr="00BE3EC9">
              <w:rPr>
                <w:rFonts w:ascii="Aptos Narrow" w:eastAsia="Times New Roman" w:hAnsi="Aptos Narrow"/>
                <w:color w:val="000000"/>
                <w:lang w:eastAsia="tr-TR"/>
              </w:rPr>
              <w:t>2023</w:t>
            </w:r>
          </w:p>
        </w:tc>
        <w:tc>
          <w:tcPr>
            <w:tcW w:w="1071" w:type="dxa"/>
            <w:tcBorders>
              <w:top w:val="nil"/>
              <w:left w:val="nil"/>
              <w:bottom w:val="single" w:sz="4" w:space="0" w:color="auto"/>
              <w:right w:val="single" w:sz="4" w:space="0" w:color="auto"/>
            </w:tcBorders>
            <w:shd w:val="clear" w:color="auto" w:fill="auto"/>
            <w:vAlign w:val="center"/>
            <w:hideMark/>
          </w:tcPr>
          <w:p w14:paraId="56BD7B75" w14:textId="77777777" w:rsidR="00BE3EC9" w:rsidRPr="00BE3EC9" w:rsidRDefault="00BE3EC9" w:rsidP="00362749">
            <w:pPr>
              <w:spacing w:before="0" w:after="0" w:line="240" w:lineRule="auto"/>
              <w:ind w:firstLine="0"/>
              <w:jc w:val="center"/>
              <w:rPr>
                <w:rFonts w:ascii="Aptos Narrow" w:eastAsia="Times New Roman" w:hAnsi="Aptos Narrow"/>
                <w:color w:val="000000"/>
                <w:lang w:eastAsia="tr-TR"/>
              </w:rPr>
            </w:pPr>
            <w:r w:rsidRPr="00BE3EC9">
              <w:rPr>
                <w:rFonts w:ascii="Aptos Narrow" w:eastAsia="Times New Roman" w:hAnsi="Aptos Narrow"/>
                <w:color w:val="000000"/>
                <w:lang w:eastAsia="tr-TR"/>
              </w:rPr>
              <w:t>100</w:t>
            </w:r>
          </w:p>
        </w:tc>
        <w:tc>
          <w:tcPr>
            <w:tcW w:w="940" w:type="dxa"/>
            <w:tcBorders>
              <w:top w:val="nil"/>
              <w:left w:val="nil"/>
              <w:bottom w:val="single" w:sz="4" w:space="0" w:color="auto"/>
              <w:right w:val="single" w:sz="4" w:space="0" w:color="auto"/>
            </w:tcBorders>
            <w:shd w:val="clear" w:color="auto" w:fill="auto"/>
            <w:vAlign w:val="center"/>
            <w:hideMark/>
          </w:tcPr>
          <w:p w14:paraId="3E3627D2" w14:textId="77777777" w:rsidR="00BE3EC9" w:rsidRPr="00BE3EC9" w:rsidRDefault="00BE3EC9" w:rsidP="00362749">
            <w:pPr>
              <w:spacing w:before="0" w:after="0" w:line="240" w:lineRule="auto"/>
              <w:ind w:firstLine="0"/>
              <w:jc w:val="center"/>
              <w:rPr>
                <w:rFonts w:ascii="Aptos Narrow" w:eastAsia="Times New Roman" w:hAnsi="Aptos Narrow"/>
                <w:color w:val="000000"/>
                <w:lang w:eastAsia="tr-TR"/>
              </w:rPr>
            </w:pPr>
            <w:r w:rsidRPr="00BE3EC9">
              <w:rPr>
                <w:rFonts w:ascii="Aptos Narrow" w:eastAsia="Times New Roman" w:hAnsi="Aptos Narrow"/>
                <w:color w:val="000000"/>
                <w:lang w:eastAsia="tr-TR"/>
              </w:rPr>
              <w:t>103</w:t>
            </w:r>
          </w:p>
        </w:tc>
        <w:tc>
          <w:tcPr>
            <w:tcW w:w="1002" w:type="dxa"/>
            <w:tcBorders>
              <w:top w:val="nil"/>
              <w:left w:val="nil"/>
              <w:bottom w:val="single" w:sz="4" w:space="0" w:color="auto"/>
              <w:right w:val="single" w:sz="4" w:space="0" w:color="auto"/>
            </w:tcBorders>
            <w:shd w:val="clear" w:color="auto" w:fill="auto"/>
            <w:vAlign w:val="center"/>
            <w:hideMark/>
          </w:tcPr>
          <w:p w14:paraId="3EA287D8" w14:textId="77777777" w:rsidR="00BE3EC9" w:rsidRPr="00BE3EC9" w:rsidRDefault="00BE3EC9" w:rsidP="00362749">
            <w:pPr>
              <w:spacing w:before="0" w:after="0" w:line="240" w:lineRule="auto"/>
              <w:ind w:firstLine="0"/>
              <w:jc w:val="center"/>
              <w:rPr>
                <w:rFonts w:ascii="Aptos Narrow" w:eastAsia="Times New Roman" w:hAnsi="Aptos Narrow"/>
                <w:color w:val="000000"/>
                <w:lang w:eastAsia="tr-TR"/>
              </w:rPr>
            </w:pPr>
            <w:r w:rsidRPr="00BE3EC9">
              <w:rPr>
                <w:rFonts w:ascii="Aptos Narrow" w:eastAsia="Times New Roman" w:hAnsi="Aptos Narrow"/>
                <w:color w:val="000000"/>
                <w:lang w:eastAsia="tr-TR"/>
              </w:rPr>
              <w:t>97,20%</w:t>
            </w:r>
          </w:p>
        </w:tc>
        <w:tc>
          <w:tcPr>
            <w:tcW w:w="907" w:type="dxa"/>
            <w:tcBorders>
              <w:top w:val="nil"/>
              <w:left w:val="nil"/>
              <w:bottom w:val="single" w:sz="4" w:space="0" w:color="auto"/>
              <w:right w:val="single" w:sz="4" w:space="0" w:color="auto"/>
            </w:tcBorders>
            <w:shd w:val="clear" w:color="auto" w:fill="auto"/>
            <w:vAlign w:val="center"/>
            <w:hideMark/>
          </w:tcPr>
          <w:p w14:paraId="7C423A2A" w14:textId="77777777" w:rsidR="00BE3EC9" w:rsidRPr="00BE3EC9" w:rsidRDefault="00BE3EC9" w:rsidP="00362749">
            <w:pPr>
              <w:spacing w:before="0" w:after="0" w:line="240" w:lineRule="auto"/>
              <w:ind w:firstLine="0"/>
              <w:jc w:val="center"/>
              <w:rPr>
                <w:rFonts w:ascii="Aptos Narrow" w:eastAsia="Times New Roman" w:hAnsi="Aptos Narrow"/>
                <w:color w:val="000000"/>
                <w:lang w:eastAsia="tr-TR"/>
              </w:rPr>
            </w:pPr>
            <w:r w:rsidRPr="00BE3EC9">
              <w:rPr>
                <w:rFonts w:ascii="Aptos Narrow" w:eastAsia="Times New Roman" w:hAnsi="Aptos Narrow"/>
                <w:color w:val="000000"/>
                <w:lang w:eastAsia="tr-TR"/>
              </w:rPr>
              <w:t>95</w:t>
            </w:r>
          </w:p>
        </w:tc>
        <w:tc>
          <w:tcPr>
            <w:tcW w:w="1292" w:type="dxa"/>
            <w:tcBorders>
              <w:top w:val="nil"/>
              <w:left w:val="nil"/>
              <w:bottom w:val="single" w:sz="4" w:space="0" w:color="auto"/>
              <w:right w:val="single" w:sz="4" w:space="0" w:color="auto"/>
            </w:tcBorders>
            <w:shd w:val="clear" w:color="auto" w:fill="auto"/>
            <w:vAlign w:val="center"/>
            <w:hideMark/>
          </w:tcPr>
          <w:p w14:paraId="13BE4F27" w14:textId="77777777" w:rsidR="00BE3EC9" w:rsidRPr="00BE3EC9" w:rsidRDefault="00BE3EC9" w:rsidP="00362749">
            <w:pPr>
              <w:spacing w:before="0" w:after="0" w:line="240" w:lineRule="auto"/>
              <w:ind w:firstLine="0"/>
              <w:jc w:val="center"/>
              <w:rPr>
                <w:rFonts w:ascii="Aptos Narrow" w:eastAsia="Times New Roman" w:hAnsi="Aptos Narrow"/>
                <w:color w:val="000000"/>
                <w:lang w:eastAsia="tr-TR"/>
              </w:rPr>
            </w:pPr>
            <w:r w:rsidRPr="00BE3EC9">
              <w:rPr>
                <w:rFonts w:ascii="Aptos Narrow" w:eastAsia="Times New Roman" w:hAnsi="Aptos Narrow"/>
                <w:color w:val="000000"/>
                <w:lang w:eastAsia="tr-TR"/>
              </w:rPr>
              <w:t>8</w:t>
            </w:r>
          </w:p>
        </w:tc>
      </w:tr>
    </w:tbl>
    <w:p w14:paraId="5A43E282" w14:textId="00D6D847" w:rsidR="005C0D5A" w:rsidRDefault="00527AF7" w:rsidP="00667574">
      <w:r w:rsidRPr="00527AF7">
        <w:t xml:space="preserve">2022 yılında bölüm tam kapasite ile kontenjanını doldurmuş ve %100 doluluk oranına ulaşmıştır. Ancak 2023 yılında doluluk oranında bir düşüş gözlenmiş, yerleşme oranı %97,2'ye gerilemiştir. Kayıt yaptırmayan öğrenci sayısındaki artış (4’ten 8’e) </w:t>
      </w:r>
      <w:r w:rsidR="006B16B6">
        <w:t xml:space="preserve">yaşanmıştır. </w:t>
      </w:r>
      <w:r w:rsidR="005C0D5A">
        <w:br w:type="page"/>
      </w:r>
    </w:p>
    <w:p w14:paraId="56468293" w14:textId="4029256B" w:rsidR="00667574" w:rsidRPr="005C0D5A" w:rsidRDefault="00667574" w:rsidP="005C0D5A">
      <w:pPr>
        <w:pStyle w:val="Balk2"/>
        <w:numPr>
          <w:ilvl w:val="1"/>
          <w:numId w:val="8"/>
        </w:numPr>
        <w:ind w:left="0" w:firstLine="851"/>
      </w:pPr>
      <w:r w:rsidRPr="005C0D5A">
        <w:lastRenderedPageBreak/>
        <w:t>Taban Puan ve Başarı Sıralamaları</w:t>
      </w:r>
    </w:p>
    <w:p w14:paraId="6A0C2E45" w14:textId="77777777" w:rsidR="00667574" w:rsidRDefault="00667574" w:rsidP="00667574">
      <w:r>
        <w:t>Taban puanlar ve başarı sıralamaları, bölüme yerleşen öğrencilerin akademik seviyesini gösteren önemli kriterlerdir.</w:t>
      </w:r>
    </w:p>
    <w:tbl>
      <w:tblPr>
        <w:tblW w:w="5260" w:type="dxa"/>
        <w:jc w:val="center"/>
        <w:tblCellMar>
          <w:left w:w="70" w:type="dxa"/>
          <w:right w:w="70" w:type="dxa"/>
        </w:tblCellMar>
        <w:tblLook w:val="04A0" w:firstRow="1" w:lastRow="0" w:firstColumn="1" w:lastColumn="0" w:noHBand="0" w:noVBand="1"/>
      </w:tblPr>
      <w:tblGrid>
        <w:gridCol w:w="620"/>
        <w:gridCol w:w="1240"/>
        <w:gridCol w:w="3400"/>
      </w:tblGrid>
      <w:tr w:rsidR="001A3D3F" w:rsidRPr="001A3D3F" w14:paraId="4866C072" w14:textId="77777777" w:rsidTr="006B16B6">
        <w:trPr>
          <w:trHeight w:val="30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180FA" w14:textId="77777777" w:rsidR="001A3D3F" w:rsidRPr="001A3D3F" w:rsidRDefault="001A3D3F" w:rsidP="001A3D3F">
            <w:pPr>
              <w:spacing w:before="0" w:after="0" w:line="240" w:lineRule="auto"/>
              <w:ind w:firstLine="0"/>
              <w:jc w:val="center"/>
              <w:rPr>
                <w:rFonts w:eastAsia="Times New Roman"/>
                <w:b/>
                <w:bCs/>
                <w:color w:val="000000"/>
                <w:lang w:eastAsia="tr-TR"/>
              </w:rPr>
            </w:pPr>
            <w:r w:rsidRPr="001A3D3F">
              <w:rPr>
                <w:rFonts w:eastAsia="Times New Roman"/>
                <w:b/>
                <w:bCs/>
                <w:color w:val="000000"/>
                <w:lang w:eastAsia="tr-TR"/>
              </w:rPr>
              <w:t>Yıl</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C5DA918" w14:textId="77777777" w:rsidR="001A3D3F" w:rsidRPr="001A3D3F" w:rsidRDefault="001A3D3F" w:rsidP="001A3D3F">
            <w:pPr>
              <w:spacing w:before="0" w:after="0" w:line="240" w:lineRule="auto"/>
              <w:ind w:firstLine="0"/>
              <w:jc w:val="center"/>
              <w:rPr>
                <w:rFonts w:eastAsia="Times New Roman"/>
                <w:b/>
                <w:bCs/>
                <w:color w:val="000000"/>
                <w:lang w:eastAsia="tr-TR"/>
              </w:rPr>
            </w:pPr>
            <w:r w:rsidRPr="001A3D3F">
              <w:rPr>
                <w:rFonts w:eastAsia="Times New Roman"/>
                <w:b/>
                <w:bCs/>
                <w:color w:val="000000"/>
                <w:lang w:eastAsia="tr-TR"/>
              </w:rPr>
              <w:t>Taban Puan</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302CF95A" w14:textId="77777777" w:rsidR="001A3D3F" w:rsidRPr="001A3D3F" w:rsidRDefault="001A3D3F" w:rsidP="001A3D3F">
            <w:pPr>
              <w:spacing w:before="0" w:after="0" w:line="240" w:lineRule="auto"/>
              <w:ind w:firstLine="0"/>
              <w:jc w:val="center"/>
              <w:rPr>
                <w:rFonts w:eastAsia="Times New Roman"/>
                <w:b/>
                <w:bCs/>
                <w:color w:val="000000"/>
                <w:lang w:eastAsia="tr-TR"/>
              </w:rPr>
            </w:pPr>
            <w:r w:rsidRPr="001A3D3F">
              <w:rPr>
                <w:rFonts w:eastAsia="Times New Roman"/>
                <w:b/>
                <w:bCs/>
                <w:color w:val="000000"/>
                <w:lang w:eastAsia="tr-TR"/>
              </w:rPr>
              <w:t>Başarı Sırası (Yerleşen Son Kişi)</w:t>
            </w:r>
          </w:p>
        </w:tc>
      </w:tr>
      <w:tr w:rsidR="001A3D3F" w:rsidRPr="001A3D3F" w14:paraId="50C815EF" w14:textId="77777777" w:rsidTr="006B16B6">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8F1AB95" w14:textId="77777777" w:rsidR="001A3D3F" w:rsidRPr="001A3D3F" w:rsidRDefault="001A3D3F" w:rsidP="001A3D3F">
            <w:pPr>
              <w:spacing w:before="0" w:after="0" w:line="240" w:lineRule="auto"/>
              <w:ind w:firstLine="0"/>
              <w:jc w:val="center"/>
              <w:rPr>
                <w:rFonts w:eastAsia="Times New Roman"/>
                <w:color w:val="000000"/>
                <w:lang w:eastAsia="tr-TR"/>
              </w:rPr>
            </w:pPr>
            <w:r w:rsidRPr="001A3D3F">
              <w:rPr>
                <w:rFonts w:eastAsia="Times New Roman"/>
                <w:color w:val="000000"/>
                <w:lang w:eastAsia="tr-TR"/>
              </w:rPr>
              <w:t>2022</w:t>
            </w:r>
          </w:p>
        </w:tc>
        <w:tc>
          <w:tcPr>
            <w:tcW w:w="1240" w:type="dxa"/>
            <w:tcBorders>
              <w:top w:val="nil"/>
              <w:left w:val="nil"/>
              <w:bottom w:val="single" w:sz="4" w:space="0" w:color="auto"/>
              <w:right w:val="single" w:sz="4" w:space="0" w:color="auto"/>
            </w:tcBorders>
            <w:shd w:val="clear" w:color="auto" w:fill="auto"/>
            <w:noWrap/>
            <w:vAlign w:val="center"/>
            <w:hideMark/>
          </w:tcPr>
          <w:p w14:paraId="5A50489F" w14:textId="77777777" w:rsidR="001A3D3F" w:rsidRPr="001A3D3F" w:rsidRDefault="001A3D3F" w:rsidP="001A3D3F">
            <w:pPr>
              <w:spacing w:before="0" w:after="0" w:line="240" w:lineRule="auto"/>
              <w:ind w:firstLine="0"/>
              <w:jc w:val="center"/>
              <w:rPr>
                <w:rFonts w:eastAsia="Times New Roman"/>
                <w:color w:val="000000"/>
                <w:lang w:eastAsia="tr-TR"/>
              </w:rPr>
            </w:pPr>
            <w:r w:rsidRPr="001A3D3F">
              <w:rPr>
                <w:rFonts w:eastAsia="Times New Roman"/>
                <w:color w:val="000000"/>
                <w:lang w:eastAsia="tr-TR"/>
              </w:rPr>
              <w:t>237,58954</w:t>
            </w:r>
          </w:p>
        </w:tc>
        <w:tc>
          <w:tcPr>
            <w:tcW w:w="3400" w:type="dxa"/>
            <w:tcBorders>
              <w:top w:val="nil"/>
              <w:left w:val="nil"/>
              <w:bottom w:val="single" w:sz="4" w:space="0" w:color="auto"/>
              <w:right w:val="single" w:sz="4" w:space="0" w:color="auto"/>
            </w:tcBorders>
            <w:shd w:val="clear" w:color="auto" w:fill="auto"/>
            <w:noWrap/>
            <w:vAlign w:val="center"/>
            <w:hideMark/>
          </w:tcPr>
          <w:p w14:paraId="54FEDF44" w14:textId="77777777" w:rsidR="001A3D3F" w:rsidRPr="001A3D3F" w:rsidRDefault="001A3D3F" w:rsidP="001A3D3F">
            <w:pPr>
              <w:spacing w:before="0" w:after="0" w:line="240" w:lineRule="auto"/>
              <w:ind w:firstLine="0"/>
              <w:jc w:val="center"/>
              <w:rPr>
                <w:rFonts w:eastAsia="Times New Roman"/>
                <w:color w:val="000000"/>
                <w:lang w:eastAsia="tr-TR"/>
              </w:rPr>
            </w:pPr>
            <w:r w:rsidRPr="001A3D3F">
              <w:rPr>
                <w:rFonts w:eastAsia="Times New Roman"/>
                <w:color w:val="000000"/>
                <w:lang w:eastAsia="tr-TR"/>
              </w:rPr>
              <w:t>1.039.021</w:t>
            </w:r>
          </w:p>
        </w:tc>
      </w:tr>
      <w:tr w:rsidR="001A3D3F" w:rsidRPr="001A3D3F" w14:paraId="76588381" w14:textId="77777777" w:rsidTr="006B16B6">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6FE50AF" w14:textId="77777777" w:rsidR="001A3D3F" w:rsidRPr="001A3D3F" w:rsidRDefault="001A3D3F" w:rsidP="001A3D3F">
            <w:pPr>
              <w:spacing w:before="0" w:after="0" w:line="240" w:lineRule="auto"/>
              <w:ind w:firstLine="0"/>
              <w:jc w:val="center"/>
              <w:rPr>
                <w:rFonts w:eastAsia="Times New Roman"/>
                <w:color w:val="000000"/>
                <w:lang w:eastAsia="tr-TR"/>
              </w:rPr>
            </w:pPr>
            <w:r w:rsidRPr="001A3D3F">
              <w:rPr>
                <w:rFonts w:eastAsia="Times New Roman"/>
                <w:color w:val="000000"/>
                <w:lang w:eastAsia="tr-TR"/>
              </w:rPr>
              <w:t>2023</w:t>
            </w:r>
          </w:p>
        </w:tc>
        <w:tc>
          <w:tcPr>
            <w:tcW w:w="1240" w:type="dxa"/>
            <w:tcBorders>
              <w:top w:val="nil"/>
              <w:left w:val="nil"/>
              <w:bottom w:val="single" w:sz="4" w:space="0" w:color="auto"/>
              <w:right w:val="single" w:sz="4" w:space="0" w:color="auto"/>
            </w:tcBorders>
            <w:shd w:val="clear" w:color="auto" w:fill="auto"/>
            <w:noWrap/>
            <w:vAlign w:val="center"/>
            <w:hideMark/>
          </w:tcPr>
          <w:p w14:paraId="056A21C5" w14:textId="77777777" w:rsidR="001A3D3F" w:rsidRPr="001A3D3F" w:rsidRDefault="001A3D3F" w:rsidP="001A3D3F">
            <w:pPr>
              <w:spacing w:before="0" w:after="0" w:line="240" w:lineRule="auto"/>
              <w:ind w:firstLine="0"/>
              <w:jc w:val="center"/>
              <w:rPr>
                <w:rFonts w:eastAsia="Times New Roman"/>
                <w:color w:val="000000"/>
                <w:lang w:eastAsia="tr-TR"/>
              </w:rPr>
            </w:pPr>
            <w:r w:rsidRPr="001A3D3F">
              <w:rPr>
                <w:rFonts w:eastAsia="Times New Roman"/>
                <w:color w:val="000000"/>
                <w:lang w:eastAsia="tr-TR"/>
              </w:rPr>
              <w:t>241,43183</w:t>
            </w:r>
          </w:p>
        </w:tc>
        <w:tc>
          <w:tcPr>
            <w:tcW w:w="3400" w:type="dxa"/>
            <w:tcBorders>
              <w:top w:val="nil"/>
              <w:left w:val="nil"/>
              <w:bottom w:val="single" w:sz="4" w:space="0" w:color="auto"/>
              <w:right w:val="single" w:sz="4" w:space="0" w:color="auto"/>
            </w:tcBorders>
            <w:shd w:val="clear" w:color="auto" w:fill="auto"/>
            <w:noWrap/>
            <w:vAlign w:val="center"/>
            <w:hideMark/>
          </w:tcPr>
          <w:p w14:paraId="539E2E06" w14:textId="77777777" w:rsidR="001A3D3F" w:rsidRPr="001A3D3F" w:rsidRDefault="001A3D3F" w:rsidP="001A3D3F">
            <w:pPr>
              <w:spacing w:before="0" w:after="0" w:line="240" w:lineRule="auto"/>
              <w:ind w:firstLine="0"/>
              <w:jc w:val="center"/>
              <w:rPr>
                <w:rFonts w:eastAsia="Times New Roman"/>
                <w:color w:val="000000"/>
                <w:lang w:eastAsia="tr-TR"/>
              </w:rPr>
            </w:pPr>
            <w:r w:rsidRPr="001A3D3F">
              <w:rPr>
                <w:rFonts w:eastAsia="Times New Roman"/>
                <w:color w:val="000000"/>
                <w:lang w:eastAsia="tr-TR"/>
              </w:rPr>
              <w:t>992.368</w:t>
            </w:r>
          </w:p>
        </w:tc>
      </w:tr>
    </w:tbl>
    <w:p w14:paraId="222BB0BF" w14:textId="73034E97" w:rsidR="006B16B6" w:rsidRDefault="006B16B6" w:rsidP="00667574">
      <w:r w:rsidRPr="006B16B6">
        <w:t>2023 yılında taban puan 241,43183 ile 2022 yılına göre yaklaşık 3,84 puan artmıştır. Yerleşen son öğrencinin başarı sırası 2023 yılında 992.368 ile 2022 yılına göre yaklaşık 46.653 sıra yükselmiştir.</w:t>
      </w:r>
      <w:r>
        <w:t xml:space="preserve"> </w:t>
      </w:r>
      <w:r w:rsidRPr="006B16B6">
        <w:t>Taban puan ve başarı sırasındaki bu artışlar, bölüme yerleşen öğrencilerin akademik başarı düzeylerinde bir iyileşme olduğunu göstermektedir.</w:t>
      </w:r>
    </w:p>
    <w:p w14:paraId="3DFAEB61" w14:textId="68614951" w:rsidR="00667574" w:rsidRDefault="00667574" w:rsidP="001A3D3F">
      <w:pPr>
        <w:pStyle w:val="Balk1"/>
      </w:pPr>
      <w:r>
        <w:t>YERLEŞEN ÖĞRENCİLERİN PROFİLİ</w:t>
      </w:r>
    </w:p>
    <w:p w14:paraId="5E24C719" w14:textId="1AB83449" w:rsidR="00667574" w:rsidRPr="005C0D5A" w:rsidRDefault="005C0D5A" w:rsidP="005C0D5A">
      <w:pPr>
        <w:pStyle w:val="Balk2"/>
      </w:pPr>
      <w:r>
        <w:t xml:space="preserve">3.1. </w:t>
      </w:r>
      <w:r w:rsidR="00667574" w:rsidRPr="005C0D5A">
        <w:t>YKS Ortalama ve En Düşük Puanları</w:t>
      </w:r>
    </w:p>
    <w:p w14:paraId="43F6E246" w14:textId="77777777" w:rsidR="00667574" w:rsidRDefault="00667574" w:rsidP="00667574">
      <w:r>
        <w:t>Bu kısımda, yerleşen öğrencilerin YKS puanlarına ilişkin ortalama ve en düşük değerler incelenmiştir. Bu veriler, bölümün çektiği öğrenci profilini yansıtması açısından önemlidir.</w:t>
      </w:r>
    </w:p>
    <w:tbl>
      <w:tblPr>
        <w:tblW w:w="5220" w:type="dxa"/>
        <w:jc w:val="center"/>
        <w:tblCellMar>
          <w:left w:w="70" w:type="dxa"/>
          <w:right w:w="70" w:type="dxa"/>
        </w:tblCellMar>
        <w:tblLook w:val="04A0" w:firstRow="1" w:lastRow="0" w:firstColumn="1" w:lastColumn="0" w:noHBand="0" w:noVBand="1"/>
      </w:tblPr>
      <w:tblGrid>
        <w:gridCol w:w="627"/>
        <w:gridCol w:w="1073"/>
        <w:gridCol w:w="1223"/>
        <w:gridCol w:w="1069"/>
        <w:gridCol w:w="1228"/>
      </w:tblGrid>
      <w:tr w:rsidR="00E26A19" w:rsidRPr="00E26A19" w14:paraId="681BE5B5" w14:textId="77777777" w:rsidTr="003373B4">
        <w:trPr>
          <w:trHeight w:val="900"/>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B755C" w14:textId="77777777" w:rsidR="00E26A19" w:rsidRPr="00E26A19" w:rsidRDefault="00E26A19" w:rsidP="00E26A19">
            <w:pPr>
              <w:spacing w:before="0" w:after="0" w:line="240" w:lineRule="auto"/>
              <w:ind w:firstLine="0"/>
              <w:jc w:val="center"/>
              <w:rPr>
                <w:rFonts w:ascii="Aptos Narrow" w:eastAsia="Times New Roman" w:hAnsi="Aptos Narrow"/>
                <w:b/>
                <w:bCs/>
                <w:color w:val="000000"/>
                <w:lang w:eastAsia="tr-TR"/>
              </w:rPr>
            </w:pPr>
            <w:r w:rsidRPr="00E26A19">
              <w:rPr>
                <w:rFonts w:ascii="Aptos Narrow" w:eastAsia="Times New Roman" w:hAnsi="Aptos Narrow"/>
                <w:b/>
                <w:bCs/>
                <w:color w:val="000000"/>
                <w:lang w:eastAsia="tr-TR"/>
              </w:rPr>
              <w:t>Yıl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1321341" w14:textId="77777777" w:rsidR="00E26A19" w:rsidRPr="00E26A19" w:rsidRDefault="00E26A19" w:rsidP="00E26A19">
            <w:pPr>
              <w:spacing w:before="0" w:after="0" w:line="240" w:lineRule="auto"/>
              <w:ind w:firstLine="0"/>
              <w:jc w:val="center"/>
              <w:rPr>
                <w:rFonts w:ascii="Aptos Narrow" w:eastAsia="Times New Roman" w:hAnsi="Aptos Narrow"/>
                <w:b/>
                <w:bCs/>
                <w:color w:val="000000"/>
                <w:lang w:eastAsia="tr-TR"/>
              </w:rPr>
            </w:pPr>
            <w:r w:rsidRPr="00E26A19">
              <w:rPr>
                <w:rFonts w:ascii="Aptos Narrow" w:eastAsia="Times New Roman" w:hAnsi="Aptos Narrow"/>
                <w:b/>
                <w:bCs/>
                <w:color w:val="000000"/>
                <w:lang w:eastAsia="tr-TR"/>
              </w:rPr>
              <w:t>Ortalama OBP</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9196D5E" w14:textId="77777777" w:rsidR="00E26A19" w:rsidRPr="00E26A19" w:rsidRDefault="00E26A19" w:rsidP="00E26A19">
            <w:pPr>
              <w:spacing w:before="0" w:after="0" w:line="240" w:lineRule="auto"/>
              <w:ind w:firstLine="0"/>
              <w:jc w:val="center"/>
              <w:rPr>
                <w:rFonts w:ascii="Aptos Narrow" w:eastAsia="Times New Roman" w:hAnsi="Aptos Narrow"/>
                <w:b/>
                <w:bCs/>
                <w:color w:val="000000"/>
                <w:lang w:eastAsia="tr-TR"/>
              </w:rPr>
            </w:pPr>
            <w:r w:rsidRPr="00E26A19">
              <w:rPr>
                <w:rFonts w:ascii="Aptos Narrow" w:eastAsia="Times New Roman" w:hAnsi="Aptos Narrow"/>
                <w:b/>
                <w:bCs/>
                <w:color w:val="000000"/>
                <w:lang w:eastAsia="tr-TR"/>
              </w:rPr>
              <w:t>Ortalama TYT Puanı</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F85974C" w14:textId="77777777" w:rsidR="00E26A19" w:rsidRPr="00E26A19" w:rsidRDefault="00E26A19" w:rsidP="00E26A19">
            <w:pPr>
              <w:spacing w:before="0" w:after="0" w:line="240" w:lineRule="auto"/>
              <w:ind w:firstLine="0"/>
              <w:jc w:val="center"/>
              <w:rPr>
                <w:rFonts w:ascii="Aptos Narrow" w:eastAsia="Times New Roman" w:hAnsi="Aptos Narrow"/>
                <w:b/>
                <w:bCs/>
                <w:color w:val="000000"/>
                <w:lang w:eastAsia="tr-TR"/>
              </w:rPr>
            </w:pPr>
            <w:r w:rsidRPr="00E26A19">
              <w:rPr>
                <w:rFonts w:ascii="Aptos Narrow" w:eastAsia="Times New Roman" w:hAnsi="Aptos Narrow"/>
                <w:b/>
                <w:bCs/>
                <w:color w:val="000000"/>
                <w:lang w:eastAsia="tr-TR"/>
              </w:rPr>
              <w:t>En Düşük OBP</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30A2AE1" w14:textId="77777777" w:rsidR="00E26A19" w:rsidRPr="00E26A19" w:rsidRDefault="00E26A19" w:rsidP="00E26A19">
            <w:pPr>
              <w:spacing w:before="0" w:after="0" w:line="240" w:lineRule="auto"/>
              <w:ind w:firstLine="0"/>
              <w:jc w:val="center"/>
              <w:rPr>
                <w:rFonts w:ascii="Aptos Narrow" w:eastAsia="Times New Roman" w:hAnsi="Aptos Narrow"/>
                <w:b/>
                <w:bCs/>
                <w:color w:val="000000"/>
                <w:lang w:eastAsia="tr-TR"/>
              </w:rPr>
            </w:pPr>
            <w:r w:rsidRPr="00E26A19">
              <w:rPr>
                <w:rFonts w:ascii="Aptos Narrow" w:eastAsia="Times New Roman" w:hAnsi="Aptos Narrow"/>
                <w:b/>
                <w:bCs/>
                <w:color w:val="000000"/>
                <w:lang w:eastAsia="tr-TR"/>
              </w:rPr>
              <w:t>En Düşük TYT Puanı</w:t>
            </w:r>
          </w:p>
        </w:tc>
      </w:tr>
      <w:tr w:rsidR="00E26A19" w:rsidRPr="00E26A19" w14:paraId="706099B9" w14:textId="77777777" w:rsidTr="003373B4">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1484738" w14:textId="77777777" w:rsidR="00E26A19" w:rsidRPr="00E26A19" w:rsidRDefault="00E26A19" w:rsidP="00E26A19">
            <w:pPr>
              <w:spacing w:before="0" w:after="0" w:line="240" w:lineRule="auto"/>
              <w:ind w:firstLine="0"/>
              <w:jc w:val="center"/>
              <w:rPr>
                <w:rFonts w:ascii="Aptos Narrow" w:eastAsia="Times New Roman" w:hAnsi="Aptos Narrow"/>
                <w:color w:val="000000"/>
                <w:lang w:eastAsia="tr-TR"/>
              </w:rPr>
            </w:pPr>
            <w:r w:rsidRPr="00E26A19">
              <w:rPr>
                <w:rFonts w:ascii="Aptos Narrow" w:eastAsia="Times New Roman" w:hAnsi="Aptos Narrow"/>
                <w:color w:val="000000"/>
                <w:lang w:eastAsia="tr-TR"/>
              </w:rPr>
              <w:t>2022</w:t>
            </w:r>
          </w:p>
        </w:tc>
        <w:tc>
          <w:tcPr>
            <w:tcW w:w="960" w:type="dxa"/>
            <w:tcBorders>
              <w:top w:val="nil"/>
              <w:left w:val="nil"/>
              <w:bottom w:val="single" w:sz="4" w:space="0" w:color="auto"/>
              <w:right w:val="single" w:sz="4" w:space="0" w:color="auto"/>
            </w:tcBorders>
            <w:shd w:val="clear" w:color="auto" w:fill="auto"/>
            <w:vAlign w:val="center"/>
            <w:hideMark/>
          </w:tcPr>
          <w:p w14:paraId="1CE0E97E" w14:textId="77777777" w:rsidR="00E26A19" w:rsidRPr="00E26A19" w:rsidRDefault="00E26A19" w:rsidP="00E26A19">
            <w:pPr>
              <w:spacing w:before="0" w:after="0" w:line="240" w:lineRule="auto"/>
              <w:ind w:firstLine="0"/>
              <w:jc w:val="center"/>
              <w:rPr>
                <w:rFonts w:ascii="Aptos Narrow" w:eastAsia="Times New Roman" w:hAnsi="Aptos Narrow"/>
                <w:color w:val="000000"/>
                <w:lang w:eastAsia="tr-TR"/>
              </w:rPr>
            </w:pPr>
            <w:r w:rsidRPr="00E26A19">
              <w:rPr>
                <w:rFonts w:ascii="Aptos Narrow" w:eastAsia="Times New Roman" w:hAnsi="Aptos Narrow"/>
                <w:color w:val="000000"/>
                <w:lang w:eastAsia="tr-TR"/>
              </w:rPr>
              <w:t>358,372</w:t>
            </w:r>
          </w:p>
        </w:tc>
        <w:tc>
          <w:tcPr>
            <w:tcW w:w="1280" w:type="dxa"/>
            <w:tcBorders>
              <w:top w:val="nil"/>
              <w:left w:val="nil"/>
              <w:bottom w:val="single" w:sz="4" w:space="0" w:color="auto"/>
              <w:right w:val="single" w:sz="4" w:space="0" w:color="auto"/>
            </w:tcBorders>
            <w:shd w:val="clear" w:color="auto" w:fill="auto"/>
            <w:vAlign w:val="center"/>
            <w:hideMark/>
          </w:tcPr>
          <w:p w14:paraId="7B6A3873" w14:textId="77777777" w:rsidR="00E26A19" w:rsidRPr="00E26A19" w:rsidRDefault="00E26A19" w:rsidP="00E26A19">
            <w:pPr>
              <w:spacing w:before="0" w:after="0" w:line="240" w:lineRule="auto"/>
              <w:ind w:firstLine="0"/>
              <w:jc w:val="center"/>
              <w:rPr>
                <w:rFonts w:ascii="Aptos Narrow" w:eastAsia="Times New Roman" w:hAnsi="Aptos Narrow"/>
                <w:color w:val="000000"/>
                <w:lang w:eastAsia="tr-TR"/>
              </w:rPr>
            </w:pPr>
            <w:r w:rsidRPr="00E26A19">
              <w:rPr>
                <w:rFonts w:ascii="Aptos Narrow" w:eastAsia="Times New Roman" w:hAnsi="Aptos Narrow"/>
                <w:color w:val="000000"/>
                <w:lang w:eastAsia="tr-TR"/>
              </w:rPr>
              <w:t>236,497</w:t>
            </w:r>
          </w:p>
        </w:tc>
        <w:tc>
          <w:tcPr>
            <w:tcW w:w="1120" w:type="dxa"/>
            <w:tcBorders>
              <w:top w:val="nil"/>
              <w:left w:val="nil"/>
              <w:bottom w:val="single" w:sz="4" w:space="0" w:color="auto"/>
              <w:right w:val="single" w:sz="4" w:space="0" w:color="auto"/>
            </w:tcBorders>
            <w:shd w:val="clear" w:color="auto" w:fill="auto"/>
            <w:vAlign w:val="center"/>
            <w:hideMark/>
          </w:tcPr>
          <w:p w14:paraId="35047E07" w14:textId="77777777" w:rsidR="00E26A19" w:rsidRPr="00E26A19" w:rsidRDefault="00E26A19" w:rsidP="00E26A19">
            <w:pPr>
              <w:spacing w:before="0" w:after="0" w:line="240" w:lineRule="auto"/>
              <w:ind w:firstLine="0"/>
              <w:jc w:val="center"/>
              <w:rPr>
                <w:rFonts w:ascii="Aptos Narrow" w:eastAsia="Times New Roman" w:hAnsi="Aptos Narrow"/>
                <w:color w:val="000000"/>
                <w:lang w:eastAsia="tr-TR"/>
              </w:rPr>
            </w:pPr>
            <w:r w:rsidRPr="00E26A19">
              <w:rPr>
                <w:rFonts w:ascii="Aptos Narrow" w:eastAsia="Times New Roman" w:hAnsi="Aptos Narrow"/>
                <w:color w:val="000000"/>
                <w:lang w:eastAsia="tr-TR"/>
              </w:rPr>
              <w:t>291,059</w:t>
            </w:r>
          </w:p>
        </w:tc>
        <w:tc>
          <w:tcPr>
            <w:tcW w:w="1340" w:type="dxa"/>
            <w:tcBorders>
              <w:top w:val="nil"/>
              <w:left w:val="nil"/>
              <w:bottom w:val="single" w:sz="4" w:space="0" w:color="auto"/>
              <w:right w:val="single" w:sz="4" w:space="0" w:color="auto"/>
            </w:tcBorders>
            <w:shd w:val="clear" w:color="auto" w:fill="auto"/>
            <w:vAlign w:val="center"/>
            <w:hideMark/>
          </w:tcPr>
          <w:p w14:paraId="08639BE7" w14:textId="77777777" w:rsidR="00E26A19" w:rsidRPr="00E26A19" w:rsidRDefault="00E26A19" w:rsidP="00E26A19">
            <w:pPr>
              <w:spacing w:before="0" w:after="0" w:line="240" w:lineRule="auto"/>
              <w:ind w:firstLine="0"/>
              <w:jc w:val="center"/>
              <w:rPr>
                <w:rFonts w:ascii="Aptos Narrow" w:eastAsia="Times New Roman" w:hAnsi="Aptos Narrow"/>
                <w:color w:val="000000"/>
                <w:lang w:eastAsia="tr-TR"/>
              </w:rPr>
            </w:pPr>
            <w:r w:rsidRPr="00E26A19">
              <w:rPr>
                <w:rFonts w:ascii="Aptos Narrow" w:eastAsia="Times New Roman" w:hAnsi="Aptos Narrow"/>
                <w:color w:val="000000"/>
                <w:lang w:eastAsia="tr-TR"/>
              </w:rPr>
              <w:t>190,026</w:t>
            </w:r>
          </w:p>
        </w:tc>
      </w:tr>
      <w:tr w:rsidR="00E26A19" w:rsidRPr="00E26A19" w14:paraId="3477CBBB" w14:textId="77777777" w:rsidTr="003373B4">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4F63FE0" w14:textId="77777777" w:rsidR="00E26A19" w:rsidRPr="00E26A19" w:rsidRDefault="00E26A19" w:rsidP="00E26A19">
            <w:pPr>
              <w:spacing w:before="0" w:after="0" w:line="240" w:lineRule="auto"/>
              <w:ind w:firstLine="0"/>
              <w:jc w:val="center"/>
              <w:rPr>
                <w:rFonts w:ascii="Aptos Narrow" w:eastAsia="Times New Roman" w:hAnsi="Aptos Narrow"/>
                <w:color w:val="000000"/>
                <w:lang w:eastAsia="tr-TR"/>
              </w:rPr>
            </w:pPr>
            <w:r w:rsidRPr="00E26A19">
              <w:rPr>
                <w:rFonts w:ascii="Aptos Narrow" w:eastAsia="Times New Roman" w:hAnsi="Aptos Narrow"/>
                <w:color w:val="000000"/>
                <w:lang w:eastAsia="tr-TR"/>
              </w:rPr>
              <w:t>2023</w:t>
            </w:r>
          </w:p>
        </w:tc>
        <w:tc>
          <w:tcPr>
            <w:tcW w:w="960" w:type="dxa"/>
            <w:tcBorders>
              <w:top w:val="nil"/>
              <w:left w:val="nil"/>
              <w:bottom w:val="single" w:sz="4" w:space="0" w:color="auto"/>
              <w:right w:val="single" w:sz="4" w:space="0" w:color="auto"/>
            </w:tcBorders>
            <w:shd w:val="clear" w:color="auto" w:fill="auto"/>
            <w:vAlign w:val="center"/>
            <w:hideMark/>
          </w:tcPr>
          <w:p w14:paraId="35FD3CFB" w14:textId="77777777" w:rsidR="00E26A19" w:rsidRPr="00E26A19" w:rsidRDefault="00E26A19" w:rsidP="00E26A19">
            <w:pPr>
              <w:spacing w:before="0" w:after="0" w:line="240" w:lineRule="auto"/>
              <w:ind w:firstLine="0"/>
              <w:jc w:val="center"/>
              <w:rPr>
                <w:rFonts w:ascii="Aptos Narrow" w:eastAsia="Times New Roman" w:hAnsi="Aptos Narrow"/>
                <w:color w:val="000000"/>
                <w:lang w:eastAsia="tr-TR"/>
              </w:rPr>
            </w:pPr>
            <w:r w:rsidRPr="00E26A19">
              <w:rPr>
                <w:rFonts w:ascii="Aptos Narrow" w:eastAsia="Times New Roman" w:hAnsi="Aptos Narrow"/>
                <w:color w:val="000000"/>
                <w:lang w:eastAsia="tr-TR"/>
              </w:rPr>
              <w:t>365,65</w:t>
            </w:r>
          </w:p>
        </w:tc>
        <w:tc>
          <w:tcPr>
            <w:tcW w:w="1280" w:type="dxa"/>
            <w:tcBorders>
              <w:top w:val="nil"/>
              <w:left w:val="nil"/>
              <w:bottom w:val="single" w:sz="4" w:space="0" w:color="auto"/>
              <w:right w:val="single" w:sz="4" w:space="0" w:color="auto"/>
            </w:tcBorders>
            <w:shd w:val="clear" w:color="auto" w:fill="auto"/>
            <w:vAlign w:val="center"/>
            <w:hideMark/>
          </w:tcPr>
          <w:p w14:paraId="4F194366" w14:textId="77777777" w:rsidR="00E26A19" w:rsidRPr="00E26A19" w:rsidRDefault="00E26A19" w:rsidP="00E26A19">
            <w:pPr>
              <w:spacing w:before="0" w:after="0" w:line="240" w:lineRule="auto"/>
              <w:ind w:firstLine="0"/>
              <w:jc w:val="center"/>
              <w:rPr>
                <w:rFonts w:ascii="Aptos Narrow" w:eastAsia="Times New Roman" w:hAnsi="Aptos Narrow"/>
                <w:color w:val="000000"/>
                <w:lang w:eastAsia="tr-TR"/>
              </w:rPr>
            </w:pPr>
            <w:r w:rsidRPr="00E26A19">
              <w:rPr>
                <w:rFonts w:ascii="Aptos Narrow" w:eastAsia="Times New Roman" w:hAnsi="Aptos Narrow"/>
                <w:color w:val="000000"/>
                <w:lang w:eastAsia="tr-TR"/>
              </w:rPr>
              <w:t>239,718</w:t>
            </w:r>
          </w:p>
        </w:tc>
        <w:tc>
          <w:tcPr>
            <w:tcW w:w="1120" w:type="dxa"/>
            <w:tcBorders>
              <w:top w:val="nil"/>
              <w:left w:val="nil"/>
              <w:bottom w:val="single" w:sz="4" w:space="0" w:color="auto"/>
              <w:right w:val="single" w:sz="4" w:space="0" w:color="auto"/>
            </w:tcBorders>
            <w:shd w:val="clear" w:color="auto" w:fill="auto"/>
            <w:vAlign w:val="center"/>
            <w:hideMark/>
          </w:tcPr>
          <w:p w14:paraId="173B6E35" w14:textId="77777777" w:rsidR="00E26A19" w:rsidRPr="00E26A19" w:rsidRDefault="00E26A19" w:rsidP="00E26A19">
            <w:pPr>
              <w:spacing w:before="0" w:after="0" w:line="240" w:lineRule="auto"/>
              <w:ind w:firstLine="0"/>
              <w:jc w:val="center"/>
              <w:rPr>
                <w:rFonts w:ascii="Aptos Narrow" w:eastAsia="Times New Roman" w:hAnsi="Aptos Narrow"/>
                <w:color w:val="000000"/>
                <w:lang w:eastAsia="tr-TR"/>
              </w:rPr>
            </w:pPr>
            <w:r w:rsidRPr="00E26A19">
              <w:rPr>
                <w:rFonts w:ascii="Aptos Narrow" w:eastAsia="Times New Roman" w:hAnsi="Aptos Narrow"/>
                <w:color w:val="000000"/>
                <w:lang w:eastAsia="tr-TR"/>
              </w:rPr>
              <w:t>278,333</w:t>
            </w:r>
          </w:p>
        </w:tc>
        <w:tc>
          <w:tcPr>
            <w:tcW w:w="1340" w:type="dxa"/>
            <w:tcBorders>
              <w:top w:val="nil"/>
              <w:left w:val="nil"/>
              <w:bottom w:val="single" w:sz="4" w:space="0" w:color="auto"/>
              <w:right w:val="single" w:sz="4" w:space="0" w:color="auto"/>
            </w:tcBorders>
            <w:shd w:val="clear" w:color="auto" w:fill="auto"/>
            <w:vAlign w:val="center"/>
            <w:hideMark/>
          </w:tcPr>
          <w:p w14:paraId="5DFFAC09" w14:textId="77777777" w:rsidR="00E26A19" w:rsidRPr="00E26A19" w:rsidRDefault="00E26A19" w:rsidP="00E26A19">
            <w:pPr>
              <w:spacing w:before="0" w:after="0" w:line="240" w:lineRule="auto"/>
              <w:ind w:firstLine="0"/>
              <w:jc w:val="center"/>
              <w:rPr>
                <w:rFonts w:ascii="Aptos Narrow" w:eastAsia="Times New Roman" w:hAnsi="Aptos Narrow"/>
                <w:color w:val="000000"/>
                <w:lang w:eastAsia="tr-TR"/>
              </w:rPr>
            </w:pPr>
            <w:r w:rsidRPr="00E26A19">
              <w:rPr>
                <w:rFonts w:ascii="Aptos Narrow" w:eastAsia="Times New Roman" w:hAnsi="Aptos Narrow"/>
                <w:color w:val="000000"/>
                <w:lang w:eastAsia="tr-TR"/>
              </w:rPr>
              <w:t>199,2</w:t>
            </w:r>
          </w:p>
        </w:tc>
      </w:tr>
    </w:tbl>
    <w:p w14:paraId="513ED72C" w14:textId="47A67255" w:rsidR="005C0D5A" w:rsidRDefault="00667574" w:rsidP="00667574">
      <w:r>
        <w:t xml:space="preserve">2023 yılında hem ortalama </w:t>
      </w:r>
      <w:r w:rsidR="006B16B6">
        <w:t>Ortaöğretim Başarı Puanı (</w:t>
      </w:r>
      <w:r>
        <w:t>OBP</w:t>
      </w:r>
      <w:r w:rsidR="006B16B6">
        <w:t>)</w:t>
      </w:r>
      <w:r>
        <w:t xml:space="preserve"> hem de ortalama </w:t>
      </w:r>
      <w:r w:rsidR="006B16B6" w:rsidRPr="006B16B6">
        <w:t>Temel Yeterlilik Sınavı</w:t>
      </w:r>
      <w:r w:rsidR="006B16B6">
        <w:t xml:space="preserve"> (</w:t>
      </w:r>
      <w:r>
        <w:t>TYT</w:t>
      </w:r>
      <w:r w:rsidR="006B16B6">
        <w:t>)</w:t>
      </w:r>
      <w:r>
        <w:t xml:space="preserve"> puanları yükselmiştir. Ancak en düşük OBP puanı 2022’ye kıyasla düşmüştür. </w:t>
      </w:r>
      <w:r w:rsidR="006B16B6" w:rsidRPr="006B16B6">
        <w:t xml:space="preserve">Ortalama puanlardaki artış, genel olarak bölüme yerleşen öğrencilerin akademik başarı seviyelerinin yükseldiğini göstermektedir. Ancak, en düşük </w:t>
      </w:r>
      <w:proofErr w:type="spellStart"/>
      <w:r w:rsidR="006B16B6" w:rsidRPr="006B16B6">
        <w:t>OBP'deki</w:t>
      </w:r>
      <w:proofErr w:type="spellEnd"/>
      <w:r w:rsidR="006B16B6" w:rsidRPr="006B16B6">
        <w:t xml:space="preserve"> düşüş, bazı öğrencilerin daha düşük akademik başarıyla da bölüme yerleştiğini göstermektedir.</w:t>
      </w:r>
    </w:p>
    <w:p w14:paraId="650CD5EB" w14:textId="38778877" w:rsidR="00EE4436" w:rsidRDefault="00EE4436" w:rsidP="00EE4436">
      <w:pPr>
        <w:pStyle w:val="Balk2"/>
        <w:numPr>
          <w:ilvl w:val="1"/>
          <w:numId w:val="2"/>
        </w:numPr>
      </w:pPr>
      <w:r w:rsidRPr="005C0D5A">
        <w:t xml:space="preserve">YKS </w:t>
      </w:r>
      <w:r>
        <w:t>Net Ortalamaları</w:t>
      </w:r>
    </w:p>
    <w:p w14:paraId="519B6EC8" w14:textId="1CB19E26" w:rsidR="00EE4436" w:rsidRDefault="00EE4436" w:rsidP="00EE4436">
      <w:r>
        <w:t>Y</w:t>
      </w:r>
      <w:r w:rsidRPr="00EE4436">
        <w:t>erleşen öğrencilerin, Temel Yeterlilik Testi (TYT) ve Alan Yeterlilik Testi (AYT) sınavlarındaki net ortalamaları, bölüme yerleşen adayların başarı düzeylerini daha iyi anlamak için önemli bir veri sunmaktadır. Bu veriler, öğrencilerin üniversiteye giriş sınavında hangi alanlarda güçlü olduklarını ve hangi alanlarda daha az başarılı olduklarını gösterir. Aşağıdaki tabloda 2022 ve 2023 yıllarına ait TYT ve AYT net ortalamaları sunulmuştur:</w:t>
      </w:r>
    </w:p>
    <w:tbl>
      <w:tblPr>
        <w:tblW w:w="5480" w:type="dxa"/>
        <w:jc w:val="center"/>
        <w:tblCellMar>
          <w:left w:w="70" w:type="dxa"/>
          <w:right w:w="70" w:type="dxa"/>
        </w:tblCellMar>
        <w:tblLook w:val="04A0" w:firstRow="1" w:lastRow="0" w:firstColumn="1" w:lastColumn="0" w:noHBand="0" w:noVBand="1"/>
      </w:tblPr>
      <w:tblGrid>
        <w:gridCol w:w="3176"/>
        <w:gridCol w:w="1152"/>
        <w:gridCol w:w="1152"/>
      </w:tblGrid>
      <w:tr w:rsidR="00EF1CC9" w:rsidRPr="00EF1CC9" w14:paraId="6E711DDF" w14:textId="77777777" w:rsidTr="00EF1CC9">
        <w:trPr>
          <w:trHeight w:val="1200"/>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E4902" w14:textId="77777777" w:rsidR="00EF1CC9" w:rsidRPr="00EF1CC9" w:rsidRDefault="00EF1CC9" w:rsidP="00EF1CC9">
            <w:pPr>
              <w:spacing w:before="0" w:after="0" w:line="240" w:lineRule="auto"/>
              <w:ind w:firstLine="0"/>
              <w:jc w:val="center"/>
              <w:rPr>
                <w:rFonts w:ascii="Aptos Narrow" w:eastAsia="Times New Roman" w:hAnsi="Aptos Narrow"/>
                <w:b/>
                <w:bCs/>
                <w:color w:val="000000"/>
                <w:sz w:val="22"/>
                <w:lang w:eastAsia="tr-TR"/>
              </w:rPr>
            </w:pPr>
            <w:r w:rsidRPr="00EF1CC9">
              <w:rPr>
                <w:rFonts w:ascii="Aptos Narrow" w:eastAsia="Times New Roman" w:hAnsi="Aptos Narrow"/>
                <w:b/>
                <w:bCs/>
                <w:color w:val="000000"/>
                <w:sz w:val="22"/>
                <w:lang w:eastAsia="tr-TR"/>
              </w:rPr>
              <w:lastRenderedPageBreak/>
              <w:t>Ders</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6273A3EC" w14:textId="77777777" w:rsidR="00EF1CC9" w:rsidRPr="00EF1CC9" w:rsidRDefault="00EF1CC9" w:rsidP="00EF1CC9">
            <w:pPr>
              <w:spacing w:before="0" w:after="0" w:line="240" w:lineRule="auto"/>
              <w:ind w:firstLine="0"/>
              <w:jc w:val="center"/>
              <w:rPr>
                <w:rFonts w:ascii="Aptos Narrow" w:eastAsia="Times New Roman" w:hAnsi="Aptos Narrow"/>
                <w:b/>
                <w:bCs/>
                <w:color w:val="000000"/>
                <w:sz w:val="22"/>
                <w:lang w:eastAsia="tr-TR"/>
              </w:rPr>
            </w:pPr>
            <w:r w:rsidRPr="00EF1CC9">
              <w:rPr>
                <w:rFonts w:ascii="Aptos Narrow" w:eastAsia="Times New Roman" w:hAnsi="Aptos Narrow"/>
                <w:b/>
                <w:bCs/>
                <w:color w:val="000000"/>
                <w:sz w:val="22"/>
                <w:lang w:eastAsia="tr-TR"/>
              </w:rPr>
              <w:t>2022 Yılı Net Ortalaması</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0964788B" w14:textId="77777777" w:rsidR="00EF1CC9" w:rsidRPr="00EF1CC9" w:rsidRDefault="00EF1CC9" w:rsidP="00EF1CC9">
            <w:pPr>
              <w:spacing w:before="0" w:after="0" w:line="240" w:lineRule="auto"/>
              <w:ind w:firstLine="0"/>
              <w:jc w:val="center"/>
              <w:rPr>
                <w:rFonts w:ascii="Aptos Narrow" w:eastAsia="Times New Roman" w:hAnsi="Aptos Narrow"/>
                <w:b/>
                <w:bCs/>
                <w:color w:val="000000"/>
                <w:sz w:val="22"/>
                <w:lang w:eastAsia="tr-TR"/>
              </w:rPr>
            </w:pPr>
            <w:r w:rsidRPr="00EF1CC9">
              <w:rPr>
                <w:rFonts w:ascii="Aptos Narrow" w:eastAsia="Times New Roman" w:hAnsi="Aptos Narrow"/>
                <w:b/>
                <w:bCs/>
                <w:color w:val="000000"/>
                <w:sz w:val="22"/>
                <w:lang w:eastAsia="tr-TR"/>
              </w:rPr>
              <w:t>2023 Yılı Net Ortalaması</w:t>
            </w:r>
          </w:p>
        </w:tc>
      </w:tr>
      <w:tr w:rsidR="00EF1CC9" w:rsidRPr="00EF1CC9" w14:paraId="4521DD6F" w14:textId="77777777" w:rsidTr="00EF1CC9">
        <w:trPr>
          <w:trHeight w:val="300"/>
          <w:jc w:val="center"/>
        </w:trPr>
        <w:tc>
          <w:tcPr>
            <w:tcW w:w="3176" w:type="dxa"/>
            <w:tcBorders>
              <w:top w:val="nil"/>
              <w:left w:val="single" w:sz="4" w:space="0" w:color="auto"/>
              <w:bottom w:val="single" w:sz="4" w:space="0" w:color="auto"/>
              <w:right w:val="single" w:sz="4" w:space="0" w:color="auto"/>
            </w:tcBorders>
            <w:shd w:val="clear" w:color="auto" w:fill="auto"/>
            <w:vAlign w:val="center"/>
            <w:hideMark/>
          </w:tcPr>
          <w:p w14:paraId="0493E8C1" w14:textId="77777777" w:rsidR="00EF1CC9" w:rsidRPr="00EF1CC9" w:rsidRDefault="00EF1CC9" w:rsidP="00EF1CC9">
            <w:pPr>
              <w:spacing w:before="0" w:after="0" w:line="240" w:lineRule="auto"/>
              <w:ind w:firstLine="0"/>
              <w:jc w:val="left"/>
              <w:rPr>
                <w:rFonts w:ascii="Aptos Narrow" w:eastAsia="Times New Roman" w:hAnsi="Aptos Narrow"/>
                <w:color w:val="000000"/>
                <w:sz w:val="22"/>
                <w:lang w:eastAsia="tr-TR"/>
              </w:rPr>
            </w:pPr>
            <w:r w:rsidRPr="00EF1CC9">
              <w:rPr>
                <w:rFonts w:ascii="Aptos Narrow" w:eastAsia="Times New Roman" w:hAnsi="Aptos Narrow"/>
                <w:color w:val="000000"/>
                <w:sz w:val="22"/>
                <w:lang w:eastAsia="tr-TR"/>
              </w:rPr>
              <w:t>TYT Türkçe (40 soruda)</w:t>
            </w:r>
          </w:p>
        </w:tc>
        <w:tc>
          <w:tcPr>
            <w:tcW w:w="1152" w:type="dxa"/>
            <w:tcBorders>
              <w:top w:val="nil"/>
              <w:left w:val="nil"/>
              <w:bottom w:val="single" w:sz="4" w:space="0" w:color="auto"/>
              <w:right w:val="single" w:sz="4" w:space="0" w:color="auto"/>
            </w:tcBorders>
            <w:shd w:val="clear" w:color="auto" w:fill="auto"/>
            <w:vAlign w:val="center"/>
            <w:hideMark/>
          </w:tcPr>
          <w:p w14:paraId="3954E797" w14:textId="77777777" w:rsidR="00EF1CC9" w:rsidRPr="00EF1CC9" w:rsidRDefault="00EF1CC9" w:rsidP="00EF1CC9">
            <w:pPr>
              <w:spacing w:before="0" w:after="0" w:line="240" w:lineRule="auto"/>
              <w:ind w:firstLine="0"/>
              <w:jc w:val="center"/>
              <w:rPr>
                <w:rFonts w:ascii="Aptos Narrow" w:eastAsia="Times New Roman" w:hAnsi="Aptos Narrow"/>
                <w:color w:val="000000"/>
                <w:sz w:val="22"/>
                <w:lang w:eastAsia="tr-TR"/>
              </w:rPr>
            </w:pPr>
            <w:r w:rsidRPr="00EF1CC9">
              <w:rPr>
                <w:rFonts w:ascii="Aptos Narrow" w:eastAsia="Times New Roman" w:hAnsi="Aptos Narrow"/>
                <w:color w:val="000000"/>
                <w:sz w:val="22"/>
                <w:lang w:eastAsia="tr-TR"/>
              </w:rPr>
              <w:t>18.5</w:t>
            </w:r>
          </w:p>
        </w:tc>
        <w:tc>
          <w:tcPr>
            <w:tcW w:w="1152" w:type="dxa"/>
            <w:tcBorders>
              <w:top w:val="nil"/>
              <w:left w:val="nil"/>
              <w:bottom w:val="single" w:sz="4" w:space="0" w:color="auto"/>
              <w:right w:val="single" w:sz="4" w:space="0" w:color="auto"/>
            </w:tcBorders>
            <w:shd w:val="clear" w:color="auto" w:fill="auto"/>
            <w:vAlign w:val="center"/>
            <w:hideMark/>
          </w:tcPr>
          <w:p w14:paraId="09455D88" w14:textId="77777777" w:rsidR="00EF1CC9" w:rsidRPr="00EF1CC9" w:rsidRDefault="00EF1CC9" w:rsidP="00EF1CC9">
            <w:pPr>
              <w:spacing w:before="0" w:after="0" w:line="240" w:lineRule="auto"/>
              <w:ind w:firstLine="0"/>
              <w:jc w:val="center"/>
              <w:rPr>
                <w:rFonts w:ascii="Aptos Narrow" w:eastAsia="Times New Roman" w:hAnsi="Aptos Narrow"/>
                <w:color w:val="000000"/>
                <w:sz w:val="22"/>
                <w:lang w:eastAsia="tr-TR"/>
              </w:rPr>
            </w:pPr>
            <w:r w:rsidRPr="00EF1CC9">
              <w:rPr>
                <w:rFonts w:ascii="Aptos Narrow" w:eastAsia="Times New Roman" w:hAnsi="Aptos Narrow"/>
                <w:color w:val="000000"/>
                <w:sz w:val="22"/>
                <w:lang w:eastAsia="tr-TR"/>
              </w:rPr>
              <w:t>19.9</w:t>
            </w:r>
          </w:p>
        </w:tc>
      </w:tr>
      <w:tr w:rsidR="00EF1CC9" w:rsidRPr="00EF1CC9" w14:paraId="66BB5624" w14:textId="77777777" w:rsidTr="00EF1CC9">
        <w:trPr>
          <w:trHeight w:val="600"/>
          <w:jc w:val="center"/>
        </w:trPr>
        <w:tc>
          <w:tcPr>
            <w:tcW w:w="3176" w:type="dxa"/>
            <w:tcBorders>
              <w:top w:val="nil"/>
              <w:left w:val="single" w:sz="4" w:space="0" w:color="auto"/>
              <w:bottom w:val="single" w:sz="4" w:space="0" w:color="auto"/>
              <w:right w:val="single" w:sz="4" w:space="0" w:color="auto"/>
            </w:tcBorders>
            <w:shd w:val="clear" w:color="auto" w:fill="auto"/>
            <w:vAlign w:val="center"/>
            <w:hideMark/>
          </w:tcPr>
          <w:p w14:paraId="3F38B98D" w14:textId="77777777" w:rsidR="00EF1CC9" w:rsidRPr="00EF1CC9" w:rsidRDefault="00EF1CC9" w:rsidP="00EF1CC9">
            <w:pPr>
              <w:spacing w:before="0" w:after="0" w:line="240" w:lineRule="auto"/>
              <w:ind w:firstLine="0"/>
              <w:jc w:val="left"/>
              <w:rPr>
                <w:rFonts w:ascii="Aptos Narrow" w:eastAsia="Times New Roman" w:hAnsi="Aptos Narrow"/>
                <w:color w:val="000000"/>
                <w:sz w:val="22"/>
                <w:lang w:eastAsia="tr-TR"/>
              </w:rPr>
            </w:pPr>
            <w:r w:rsidRPr="00EF1CC9">
              <w:rPr>
                <w:rFonts w:ascii="Aptos Narrow" w:eastAsia="Times New Roman" w:hAnsi="Aptos Narrow"/>
                <w:color w:val="000000"/>
                <w:sz w:val="22"/>
                <w:lang w:eastAsia="tr-TR"/>
              </w:rPr>
              <w:t>TYT Temel Matematik (40 soruda)</w:t>
            </w:r>
          </w:p>
        </w:tc>
        <w:tc>
          <w:tcPr>
            <w:tcW w:w="1152" w:type="dxa"/>
            <w:tcBorders>
              <w:top w:val="nil"/>
              <w:left w:val="nil"/>
              <w:bottom w:val="single" w:sz="4" w:space="0" w:color="auto"/>
              <w:right w:val="single" w:sz="4" w:space="0" w:color="auto"/>
            </w:tcBorders>
            <w:shd w:val="clear" w:color="auto" w:fill="auto"/>
            <w:vAlign w:val="center"/>
            <w:hideMark/>
          </w:tcPr>
          <w:p w14:paraId="7E3321F9" w14:textId="77777777" w:rsidR="00EF1CC9" w:rsidRPr="00EF1CC9" w:rsidRDefault="00EF1CC9" w:rsidP="00EF1CC9">
            <w:pPr>
              <w:spacing w:before="0" w:after="0" w:line="240" w:lineRule="auto"/>
              <w:ind w:firstLine="0"/>
              <w:jc w:val="center"/>
              <w:rPr>
                <w:rFonts w:ascii="Aptos Narrow" w:eastAsia="Times New Roman" w:hAnsi="Aptos Narrow"/>
                <w:color w:val="000000"/>
                <w:sz w:val="22"/>
                <w:lang w:eastAsia="tr-TR"/>
              </w:rPr>
            </w:pPr>
            <w:r w:rsidRPr="00EF1CC9">
              <w:rPr>
                <w:rFonts w:ascii="Aptos Narrow" w:eastAsia="Times New Roman" w:hAnsi="Aptos Narrow"/>
                <w:color w:val="000000"/>
                <w:sz w:val="22"/>
                <w:lang w:eastAsia="tr-TR"/>
              </w:rPr>
              <w:t>3.6</w:t>
            </w:r>
          </w:p>
        </w:tc>
        <w:tc>
          <w:tcPr>
            <w:tcW w:w="1152" w:type="dxa"/>
            <w:tcBorders>
              <w:top w:val="nil"/>
              <w:left w:val="nil"/>
              <w:bottom w:val="single" w:sz="4" w:space="0" w:color="auto"/>
              <w:right w:val="single" w:sz="4" w:space="0" w:color="auto"/>
            </w:tcBorders>
            <w:shd w:val="clear" w:color="auto" w:fill="auto"/>
            <w:vAlign w:val="center"/>
            <w:hideMark/>
          </w:tcPr>
          <w:p w14:paraId="0AAB3FCD" w14:textId="77777777" w:rsidR="00EF1CC9" w:rsidRPr="00EF1CC9" w:rsidRDefault="00EF1CC9" w:rsidP="00EF1CC9">
            <w:pPr>
              <w:spacing w:before="0" w:after="0" w:line="240" w:lineRule="auto"/>
              <w:ind w:firstLine="0"/>
              <w:jc w:val="center"/>
              <w:rPr>
                <w:rFonts w:ascii="Aptos Narrow" w:eastAsia="Times New Roman" w:hAnsi="Aptos Narrow"/>
                <w:color w:val="000000"/>
                <w:sz w:val="22"/>
                <w:lang w:eastAsia="tr-TR"/>
              </w:rPr>
            </w:pPr>
            <w:r w:rsidRPr="00EF1CC9">
              <w:rPr>
                <w:rFonts w:ascii="Aptos Narrow" w:eastAsia="Times New Roman" w:hAnsi="Aptos Narrow"/>
                <w:color w:val="000000"/>
                <w:sz w:val="22"/>
                <w:lang w:eastAsia="tr-TR"/>
              </w:rPr>
              <w:t>4.1</w:t>
            </w:r>
          </w:p>
        </w:tc>
      </w:tr>
      <w:tr w:rsidR="00EF1CC9" w:rsidRPr="00EF1CC9" w14:paraId="78344B81" w14:textId="77777777" w:rsidTr="00EF1CC9">
        <w:trPr>
          <w:trHeight w:val="300"/>
          <w:jc w:val="center"/>
        </w:trPr>
        <w:tc>
          <w:tcPr>
            <w:tcW w:w="3176" w:type="dxa"/>
            <w:tcBorders>
              <w:top w:val="nil"/>
              <w:left w:val="single" w:sz="4" w:space="0" w:color="auto"/>
              <w:bottom w:val="single" w:sz="4" w:space="0" w:color="auto"/>
              <w:right w:val="single" w:sz="4" w:space="0" w:color="auto"/>
            </w:tcBorders>
            <w:shd w:val="clear" w:color="auto" w:fill="auto"/>
            <w:vAlign w:val="center"/>
            <w:hideMark/>
          </w:tcPr>
          <w:p w14:paraId="3BE48589" w14:textId="77777777" w:rsidR="00EF1CC9" w:rsidRPr="00EF1CC9" w:rsidRDefault="00EF1CC9" w:rsidP="00EF1CC9">
            <w:pPr>
              <w:spacing w:before="0" w:after="0" w:line="240" w:lineRule="auto"/>
              <w:ind w:firstLine="0"/>
              <w:jc w:val="left"/>
              <w:rPr>
                <w:rFonts w:ascii="Aptos Narrow" w:eastAsia="Times New Roman" w:hAnsi="Aptos Narrow"/>
                <w:color w:val="000000"/>
                <w:sz w:val="22"/>
                <w:lang w:eastAsia="tr-TR"/>
              </w:rPr>
            </w:pPr>
            <w:r w:rsidRPr="00EF1CC9">
              <w:rPr>
                <w:rFonts w:ascii="Aptos Narrow" w:eastAsia="Times New Roman" w:hAnsi="Aptos Narrow"/>
                <w:color w:val="000000"/>
                <w:sz w:val="22"/>
                <w:lang w:eastAsia="tr-TR"/>
              </w:rPr>
              <w:t>TYT Sosyal Bilimler (20 soruda)</w:t>
            </w:r>
          </w:p>
        </w:tc>
        <w:tc>
          <w:tcPr>
            <w:tcW w:w="1152" w:type="dxa"/>
            <w:tcBorders>
              <w:top w:val="nil"/>
              <w:left w:val="nil"/>
              <w:bottom w:val="single" w:sz="4" w:space="0" w:color="auto"/>
              <w:right w:val="single" w:sz="4" w:space="0" w:color="auto"/>
            </w:tcBorders>
            <w:shd w:val="clear" w:color="auto" w:fill="auto"/>
            <w:vAlign w:val="center"/>
            <w:hideMark/>
          </w:tcPr>
          <w:p w14:paraId="48E3A62C" w14:textId="77777777" w:rsidR="00EF1CC9" w:rsidRPr="00EF1CC9" w:rsidRDefault="00EF1CC9" w:rsidP="00EF1CC9">
            <w:pPr>
              <w:spacing w:before="0" w:after="0" w:line="240" w:lineRule="auto"/>
              <w:ind w:firstLine="0"/>
              <w:jc w:val="center"/>
              <w:rPr>
                <w:rFonts w:ascii="Aptos Narrow" w:eastAsia="Times New Roman" w:hAnsi="Aptos Narrow"/>
                <w:color w:val="000000"/>
                <w:sz w:val="22"/>
                <w:lang w:eastAsia="tr-TR"/>
              </w:rPr>
            </w:pPr>
            <w:r w:rsidRPr="00EF1CC9">
              <w:rPr>
                <w:rFonts w:ascii="Aptos Narrow" w:eastAsia="Times New Roman" w:hAnsi="Aptos Narrow"/>
                <w:color w:val="000000"/>
                <w:sz w:val="22"/>
                <w:lang w:eastAsia="tr-TR"/>
              </w:rPr>
              <w:t>7.9</w:t>
            </w:r>
          </w:p>
        </w:tc>
        <w:tc>
          <w:tcPr>
            <w:tcW w:w="1152" w:type="dxa"/>
            <w:tcBorders>
              <w:top w:val="nil"/>
              <w:left w:val="nil"/>
              <w:bottom w:val="single" w:sz="4" w:space="0" w:color="auto"/>
              <w:right w:val="single" w:sz="4" w:space="0" w:color="auto"/>
            </w:tcBorders>
            <w:shd w:val="clear" w:color="auto" w:fill="auto"/>
            <w:vAlign w:val="center"/>
            <w:hideMark/>
          </w:tcPr>
          <w:p w14:paraId="606AB1CF" w14:textId="77777777" w:rsidR="00EF1CC9" w:rsidRPr="00EF1CC9" w:rsidRDefault="00EF1CC9" w:rsidP="00EF1CC9">
            <w:pPr>
              <w:spacing w:before="0" w:after="0" w:line="240" w:lineRule="auto"/>
              <w:ind w:firstLine="0"/>
              <w:jc w:val="center"/>
              <w:rPr>
                <w:rFonts w:ascii="Aptos Narrow" w:eastAsia="Times New Roman" w:hAnsi="Aptos Narrow"/>
                <w:color w:val="000000"/>
                <w:sz w:val="22"/>
                <w:lang w:eastAsia="tr-TR"/>
              </w:rPr>
            </w:pPr>
            <w:r w:rsidRPr="00EF1CC9">
              <w:rPr>
                <w:rFonts w:ascii="Aptos Narrow" w:eastAsia="Times New Roman" w:hAnsi="Aptos Narrow"/>
                <w:color w:val="000000"/>
                <w:sz w:val="22"/>
                <w:lang w:eastAsia="tr-TR"/>
              </w:rPr>
              <w:t>8.7</w:t>
            </w:r>
          </w:p>
        </w:tc>
      </w:tr>
      <w:tr w:rsidR="00EF1CC9" w:rsidRPr="00EF1CC9" w14:paraId="7352739E" w14:textId="77777777" w:rsidTr="00EF1CC9">
        <w:trPr>
          <w:trHeight w:val="300"/>
          <w:jc w:val="center"/>
        </w:trPr>
        <w:tc>
          <w:tcPr>
            <w:tcW w:w="3176" w:type="dxa"/>
            <w:tcBorders>
              <w:top w:val="nil"/>
              <w:left w:val="single" w:sz="4" w:space="0" w:color="auto"/>
              <w:bottom w:val="single" w:sz="4" w:space="0" w:color="auto"/>
              <w:right w:val="single" w:sz="4" w:space="0" w:color="auto"/>
            </w:tcBorders>
            <w:shd w:val="clear" w:color="auto" w:fill="auto"/>
            <w:vAlign w:val="center"/>
            <w:hideMark/>
          </w:tcPr>
          <w:p w14:paraId="094196FE" w14:textId="77777777" w:rsidR="00EF1CC9" w:rsidRPr="00EF1CC9" w:rsidRDefault="00EF1CC9" w:rsidP="00EF1CC9">
            <w:pPr>
              <w:spacing w:before="0" w:after="0" w:line="240" w:lineRule="auto"/>
              <w:ind w:firstLine="0"/>
              <w:jc w:val="left"/>
              <w:rPr>
                <w:rFonts w:ascii="Aptos Narrow" w:eastAsia="Times New Roman" w:hAnsi="Aptos Narrow"/>
                <w:color w:val="000000"/>
                <w:sz w:val="22"/>
                <w:lang w:eastAsia="tr-TR"/>
              </w:rPr>
            </w:pPr>
            <w:r w:rsidRPr="00EF1CC9">
              <w:rPr>
                <w:rFonts w:ascii="Aptos Narrow" w:eastAsia="Times New Roman" w:hAnsi="Aptos Narrow"/>
                <w:color w:val="000000"/>
                <w:sz w:val="22"/>
                <w:lang w:eastAsia="tr-TR"/>
              </w:rPr>
              <w:t>TYT Fen Bilimleri (20 soruda)</w:t>
            </w:r>
          </w:p>
        </w:tc>
        <w:tc>
          <w:tcPr>
            <w:tcW w:w="1152" w:type="dxa"/>
            <w:tcBorders>
              <w:top w:val="nil"/>
              <w:left w:val="nil"/>
              <w:bottom w:val="single" w:sz="4" w:space="0" w:color="auto"/>
              <w:right w:val="single" w:sz="4" w:space="0" w:color="auto"/>
            </w:tcBorders>
            <w:shd w:val="clear" w:color="auto" w:fill="auto"/>
            <w:vAlign w:val="center"/>
            <w:hideMark/>
          </w:tcPr>
          <w:p w14:paraId="344A3CF4" w14:textId="77777777" w:rsidR="00EF1CC9" w:rsidRPr="00EF1CC9" w:rsidRDefault="00EF1CC9" w:rsidP="00EF1CC9">
            <w:pPr>
              <w:spacing w:before="0" w:after="0" w:line="240" w:lineRule="auto"/>
              <w:ind w:firstLine="0"/>
              <w:jc w:val="center"/>
              <w:rPr>
                <w:rFonts w:ascii="Aptos Narrow" w:eastAsia="Times New Roman" w:hAnsi="Aptos Narrow"/>
                <w:color w:val="000000"/>
                <w:sz w:val="22"/>
                <w:lang w:eastAsia="tr-TR"/>
              </w:rPr>
            </w:pPr>
            <w:r w:rsidRPr="00EF1CC9">
              <w:rPr>
                <w:rFonts w:ascii="Aptos Narrow" w:eastAsia="Times New Roman" w:hAnsi="Aptos Narrow"/>
                <w:color w:val="000000"/>
                <w:sz w:val="22"/>
                <w:lang w:eastAsia="tr-TR"/>
              </w:rPr>
              <w:t>0.9</w:t>
            </w:r>
          </w:p>
        </w:tc>
        <w:tc>
          <w:tcPr>
            <w:tcW w:w="1152" w:type="dxa"/>
            <w:tcBorders>
              <w:top w:val="nil"/>
              <w:left w:val="nil"/>
              <w:bottom w:val="single" w:sz="4" w:space="0" w:color="auto"/>
              <w:right w:val="single" w:sz="4" w:space="0" w:color="auto"/>
            </w:tcBorders>
            <w:shd w:val="clear" w:color="auto" w:fill="auto"/>
            <w:vAlign w:val="center"/>
            <w:hideMark/>
          </w:tcPr>
          <w:p w14:paraId="1F113CB3" w14:textId="77777777" w:rsidR="00EF1CC9" w:rsidRPr="00EF1CC9" w:rsidRDefault="00EF1CC9" w:rsidP="00EF1CC9">
            <w:pPr>
              <w:spacing w:before="0" w:after="0" w:line="240" w:lineRule="auto"/>
              <w:ind w:firstLine="0"/>
              <w:jc w:val="center"/>
              <w:rPr>
                <w:rFonts w:ascii="Aptos Narrow" w:eastAsia="Times New Roman" w:hAnsi="Aptos Narrow"/>
                <w:color w:val="000000"/>
                <w:sz w:val="22"/>
                <w:lang w:eastAsia="tr-TR"/>
              </w:rPr>
            </w:pPr>
            <w:r w:rsidRPr="00EF1CC9">
              <w:rPr>
                <w:rFonts w:ascii="Aptos Narrow" w:eastAsia="Times New Roman" w:hAnsi="Aptos Narrow"/>
                <w:color w:val="000000"/>
                <w:sz w:val="22"/>
                <w:lang w:eastAsia="tr-TR"/>
              </w:rPr>
              <w:t>0.4</w:t>
            </w:r>
          </w:p>
        </w:tc>
      </w:tr>
      <w:tr w:rsidR="00EF1CC9" w:rsidRPr="00EF1CC9" w14:paraId="000F6A1D" w14:textId="77777777" w:rsidTr="00EF1CC9">
        <w:trPr>
          <w:trHeight w:val="600"/>
          <w:jc w:val="center"/>
        </w:trPr>
        <w:tc>
          <w:tcPr>
            <w:tcW w:w="3176" w:type="dxa"/>
            <w:tcBorders>
              <w:top w:val="nil"/>
              <w:left w:val="single" w:sz="4" w:space="0" w:color="auto"/>
              <w:bottom w:val="single" w:sz="4" w:space="0" w:color="auto"/>
              <w:right w:val="single" w:sz="4" w:space="0" w:color="auto"/>
            </w:tcBorders>
            <w:shd w:val="clear" w:color="auto" w:fill="auto"/>
            <w:vAlign w:val="center"/>
            <w:hideMark/>
          </w:tcPr>
          <w:p w14:paraId="3D2A7760" w14:textId="77777777" w:rsidR="00EF1CC9" w:rsidRPr="00EF1CC9" w:rsidRDefault="00EF1CC9" w:rsidP="00EF1CC9">
            <w:pPr>
              <w:spacing w:before="0" w:after="0" w:line="240" w:lineRule="auto"/>
              <w:ind w:firstLine="0"/>
              <w:jc w:val="left"/>
              <w:rPr>
                <w:rFonts w:ascii="Aptos Narrow" w:eastAsia="Times New Roman" w:hAnsi="Aptos Narrow"/>
                <w:color w:val="000000"/>
                <w:sz w:val="22"/>
                <w:lang w:eastAsia="tr-TR"/>
              </w:rPr>
            </w:pPr>
            <w:r w:rsidRPr="00EF1CC9">
              <w:rPr>
                <w:rFonts w:ascii="Aptos Narrow" w:eastAsia="Times New Roman" w:hAnsi="Aptos Narrow"/>
                <w:color w:val="000000"/>
                <w:sz w:val="22"/>
                <w:lang w:eastAsia="tr-TR"/>
              </w:rPr>
              <w:t>AYT Türk Dili ve Edebiyatı (24 soruda)</w:t>
            </w:r>
          </w:p>
        </w:tc>
        <w:tc>
          <w:tcPr>
            <w:tcW w:w="1152" w:type="dxa"/>
            <w:tcBorders>
              <w:top w:val="nil"/>
              <w:left w:val="nil"/>
              <w:bottom w:val="single" w:sz="4" w:space="0" w:color="auto"/>
              <w:right w:val="single" w:sz="4" w:space="0" w:color="auto"/>
            </w:tcBorders>
            <w:shd w:val="clear" w:color="auto" w:fill="auto"/>
            <w:vAlign w:val="center"/>
            <w:hideMark/>
          </w:tcPr>
          <w:p w14:paraId="213264D6" w14:textId="77777777" w:rsidR="00EF1CC9" w:rsidRPr="00EF1CC9" w:rsidRDefault="00EF1CC9" w:rsidP="00EF1CC9">
            <w:pPr>
              <w:spacing w:before="0" w:after="0" w:line="240" w:lineRule="auto"/>
              <w:ind w:firstLine="0"/>
              <w:jc w:val="center"/>
              <w:rPr>
                <w:rFonts w:ascii="Aptos Narrow" w:eastAsia="Times New Roman" w:hAnsi="Aptos Narrow"/>
                <w:color w:val="000000"/>
                <w:sz w:val="22"/>
                <w:lang w:eastAsia="tr-TR"/>
              </w:rPr>
            </w:pPr>
            <w:r w:rsidRPr="00EF1CC9">
              <w:rPr>
                <w:rFonts w:ascii="Aptos Narrow" w:eastAsia="Times New Roman" w:hAnsi="Aptos Narrow"/>
                <w:color w:val="000000"/>
                <w:sz w:val="22"/>
                <w:lang w:eastAsia="tr-TR"/>
              </w:rPr>
              <w:t>7.7</w:t>
            </w:r>
          </w:p>
        </w:tc>
        <w:tc>
          <w:tcPr>
            <w:tcW w:w="1152" w:type="dxa"/>
            <w:tcBorders>
              <w:top w:val="nil"/>
              <w:left w:val="nil"/>
              <w:bottom w:val="single" w:sz="4" w:space="0" w:color="auto"/>
              <w:right w:val="single" w:sz="4" w:space="0" w:color="auto"/>
            </w:tcBorders>
            <w:shd w:val="clear" w:color="auto" w:fill="auto"/>
            <w:vAlign w:val="center"/>
            <w:hideMark/>
          </w:tcPr>
          <w:p w14:paraId="255319BF" w14:textId="77777777" w:rsidR="00EF1CC9" w:rsidRPr="00EF1CC9" w:rsidRDefault="00EF1CC9" w:rsidP="00EF1CC9">
            <w:pPr>
              <w:spacing w:before="0" w:after="0" w:line="240" w:lineRule="auto"/>
              <w:ind w:firstLine="0"/>
              <w:jc w:val="center"/>
              <w:rPr>
                <w:rFonts w:ascii="Aptos Narrow" w:eastAsia="Times New Roman" w:hAnsi="Aptos Narrow"/>
                <w:color w:val="000000"/>
                <w:sz w:val="22"/>
                <w:lang w:eastAsia="tr-TR"/>
              </w:rPr>
            </w:pPr>
            <w:r w:rsidRPr="00EF1CC9">
              <w:rPr>
                <w:rFonts w:ascii="Aptos Narrow" w:eastAsia="Times New Roman" w:hAnsi="Aptos Narrow"/>
                <w:color w:val="000000"/>
                <w:sz w:val="22"/>
                <w:lang w:eastAsia="tr-TR"/>
              </w:rPr>
              <w:t>7.6</w:t>
            </w:r>
          </w:p>
        </w:tc>
      </w:tr>
      <w:tr w:rsidR="00EF1CC9" w:rsidRPr="00EF1CC9" w14:paraId="4AB66AA8" w14:textId="77777777" w:rsidTr="00EF1CC9">
        <w:trPr>
          <w:trHeight w:val="300"/>
          <w:jc w:val="center"/>
        </w:trPr>
        <w:tc>
          <w:tcPr>
            <w:tcW w:w="3176" w:type="dxa"/>
            <w:tcBorders>
              <w:top w:val="nil"/>
              <w:left w:val="single" w:sz="4" w:space="0" w:color="auto"/>
              <w:bottom w:val="single" w:sz="4" w:space="0" w:color="auto"/>
              <w:right w:val="single" w:sz="4" w:space="0" w:color="auto"/>
            </w:tcBorders>
            <w:shd w:val="clear" w:color="auto" w:fill="auto"/>
            <w:vAlign w:val="center"/>
            <w:hideMark/>
          </w:tcPr>
          <w:p w14:paraId="6A669713" w14:textId="77777777" w:rsidR="00EF1CC9" w:rsidRPr="00EF1CC9" w:rsidRDefault="00EF1CC9" w:rsidP="00EF1CC9">
            <w:pPr>
              <w:spacing w:before="0" w:after="0" w:line="240" w:lineRule="auto"/>
              <w:ind w:firstLine="0"/>
              <w:jc w:val="left"/>
              <w:rPr>
                <w:rFonts w:ascii="Aptos Narrow" w:eastAsia="Times New Roman" w:hAnsi="Aptos Narrow"/>
                <w:color w:val="000000"/>
                <w:sz w:val="22"/>
                <w:lang w:eastAsia="tr-TR"/>
              </w:rPr>
            </w:pPr>
            <w:r w:rsidRPr="00EF1CC9">
              <w:rPr>
                <w:rFonts w:ascii="Aptos Narrow" w:eastAsia="Times New Roman" w:hAnsi="Aptos Narrow"/>
                <w:color w:val="000000"/>
                <w:sz w:val="22"/>
                <w:lang w:eastAsia="tr-TR"/>
              </w:rPr>
              <w:t>AYT Tarih-1 (10 soruda)</w:t>
            </w:r>
          </w:p>
        </w:tc>
        <w:tc>
          <w:tcPr>
            <w:tcW w:w="1152" w:type="dxa"/>
            <w:tcBorders>
              <w:top w:val="nil"/>
              <w:left w:val="nil"/>
              <w:bottom w:val="single" w:sz="4" w:space="0" w:color="auto"/>
              <w:right w:val="single" w:sz="4" w:space="0" w:color="auto"/>
            </w:tcBorders>
            <w:shd w:val="clear" w:color="auto" w:fill="auto"/>
            <w:vAlign w:val="center"/>
            <w:hideMark/>
          </w:tcPr>
          <w:p w14:paraId="7CBEAB1C" w14:textId="77777777" w:rsidR="00EF1CC9" w:rsidRPr="00EF1CC9" w:rsidRDefault="00EF1CC9" w:rsidP="00EF1CC9">
            <w:pPr>
              <w:spacing w:before="0" w:after="0" w:line="240" w:lineRule="auto"/>
              <w:ind w:firstLine="0"/>
              <w:jc w:val="center"/>
              <w:rPr>
                <w:rFonts w:ascii="Aptos Narrow" w:eastAsia="Times New Roman" w:hAnsi="Aptos Narrow"/>
                <w:color w:val="000000"/>
                <w:sz w:val="22"/>
                <w:lang w:eastAsia="tr-TR"/>
              </w:rPr>
            </w:pPr>
            <w:r w:rsidRPr="00EF1CC9">
              <w:rPr>
                <w:rFonts w:ascii="Aptos Narrow" w:eastAsia="Times New Roman" w:hAnsi="Aptos Narrow"/>
                <w:color w:val="000000"/>
                <w:sz w:val="22"/>
                <w:lang w:eastAsia="tr-TR"/>
              </w:rPr>
              <w:t>2.4</w:t>
            </w:r>
          </w:p>
        </w:tc>
        <w:tc>
          <w:tcPr>
            <w:tcW w:w="1152" w:type="dxa"/>
            <w:tcBorders>
              <w:top w:val="nil"/>
              <w:left w:val="nil"/>
              <w:bottom w:val="single" w:sz="4" w:space="0" w:color="auto"/>
              <w:right w:val="single" w:sz="4" w:space="0" w:color="auto"/>
            </w:tcBorders>
            <w:shd w:val="clear" w:color="auto" w:fill="auto"/>
            <w:vAlign w:val="center"/>
            <w:hideMark/>
          </w:tcPr>
          <w:p w14:paraId="39B75EA3" w14:textId="77777777" w:rsidR="00EF1CC9" w:rsidRPr="00EF1CC9" w:rsidRDefault="00EF1CC9" w:rsidP="00EF1CC9">
            <w:pPr>
              <w:spacing w:before="0" w:after="0" w:line="240" w:lineRule="auto"/>
              <w:ind w:firstLine="0"/>
              <w:jc w:val="center"/>
              <w:rPr>
                <w:rFonts w:ascii="Aptos Narrow" w:eastAsia="Times New Roman" w:hAnsi="Aptos Narrow"/>
                <w:color w:val="000000"/>
                <w:sz w:val="22"/>
                <w:lang w:eastAsia="tr-TR"/>
              </w:rPr>
            </w:pPr>
            <w:r w:rsidRPr="00EF1CC9">
              <w:rPr>
                <w:rFonts w:ascii="Aptos Narrow" w:eastAsia="Times New Roman" w:hAnsi="Aptos Narrow"/>
                <w:color w:val="000000"/>
                <w:sz w:val="22"/>
                <w:lang w:eastAsia="tr-TR"/>
              </w:rPr>
              <w:t>1.5</w:t>
            </w:r>
          </w:p>
        </w:tc>
      </w:tr>
      <w:tr w:rsidR="00EF1CC9" w:rsidRPr="00EF1CC9" w14:paraId="29C90D52" w14:textId="77777777" w:rsidTr="00EF1CC9">
        <w:trPr>
          <w:trHeight w:val="300"/>
          <w:jc w:val="center"/>
        </w:trPr>
        <w:tc>
          <w:tcPr>
            <w:tcW w:w="3176" w:type="dxa"/>
            <w:tcBorders>
              <w:top w:val="nil"/>
              <w:left w:val="single" w:sz="4" w:space="0" w:color="auto"/>
              <w:bottom w:val="single" w:sz="4" w:space="0" w:color="auto"/>
              <w:right w:val="single" w:sz="4" w:space="0" w:color="auto"/>
            </w:tcBorders>
            <w:shd w:val="clear" w:color="auto" w:fill="auto"/>
            <w:vAlign w:val="center"/>
            <w:hideMark/>
          </w:tcPr>
          <w:p w14:paraId="532687E5" w14:textId="77777777" w:rsidR="00EF1CC9" w:rsidRPr="00EF1CC9" w:rsidRDefault="00EF1CC9" w:rsidP="00EF1CC9">
            <w:pPr>
              <w:spacing w:before="0" w:after="0" w:line="240" w:lineRule="auto"/>
              <w:ind w:firstLine="0"/>
              <w:jc w:val="left"/>
              <w:rPr>
                <w:rFonts w:ascii="Aptos Narrow" w:eastAsia="Times New Roman" w:hAnsi="Aptos Narrow"/>
                <w:color w:val="000000"/>
                <w:sz w:val="22"/>
                <w:lang w:eastAsia="tr-TR"/>
              </w:rPr>
            </w:pPr>
            <w:r w:rsidRPr="00EF1CC9">
              <w:rPr>
                <w:rFonts w:ascii="Aptos Narrow" w:eastAsia="Times New Roman" w:hAnsi="Aptos Narrow"/>
                <w:color w:val="000000"/>
                <w:sz w:val="22"/>
                <w:lang w:eastAsia="tr-TR"/>
              </w:rPr>
              <w:t>AYT Matematik (40 soruda)</w:t>
            </w:r>
          </w:p>
        </w:tc>
        <w:tc>
          <w:tcPr>
            <w:tcW w:w="1152" w:type="dxa"/>
            <w:tcBorders>
              <w:top w:val="nil"/>
              <w:left w:val="nil"/>
              <w:bottom w:val="single" w:sz="4" w:space="0" w:color="auto"/>
              <w:right w:val="single" w:sz="4" w:space="0" w:color="auto"/>
            </w:tcBorders>
            <w:shd w:val="clear" w:color="auto" w:fill="auto"/>
            <w:vAlign w:val="center"/>
            <w:hideMark/>
          </w:tcPr>
          <w:p w14:paraId="0838465E" w14:textId="77777777" w:rsidR="00EF1CC9" w:rsidRPr="00EF1CC9" w:rsidRDefault="00EF1CC9" w:rsidP="00EF1CC9">
            <w:pPr>
              <w:spacing w:before="0" w:after="0" w:line="240" w:lineRule="auto"/>
              <w:ind w:firstLine="0"/>
              <w:jc w:val="center"/>
              <w:rPr>
                <w:rFonts w:ascii="Aptos Narrow" w:eastAsia="Times New Roman" w:hAnsi="Aptos Narrow"/>
                <w:color w:val="000000"/>
                <w:sz w:val="22"/>
                <w:lang w:eastAsia="tr-TR"/>
              </w:rPr>
            </w:pPr>
            <w:r w:rsidRPr="00EF1CC9">
              <w:rPr>
                <w:rFonts w:ascii="Aptos Narrow" w:eastAsia="Times New Roman" w:hAnsi="Aptos Narrow"/>
                <w:color w:val="000000"/>
                <w:sz w:val="22"/>
                <w:lang w:eastAsia="tr-TR"/>
              </w:rPr>
              <w:t>1.8</w:t>
            </w:r>
          </w:p>
        </w:tc>
        <w:tc>
          <w:tcPr>
            <w:tcW w:w="1152" w:type="dxa"/>
            <w:tcBorders>
              <w:top w:val="nil"/>
              <w:left w:val="nil"/>
              <w:bottom w:val="single" w:sz="4" w:space="0" w:color="auto"/>
              <w:right w:val="single" w:sz="4" w:space="0" w:color="auto"/>
            </w:tcBorders>
            <w:shd w:val="clear" w:color="auto" w:fill="auto"/>
            <w:vAlign w:val="center"/>
            <w:hideMark/>
          </w:tcPr>
          <w:p w14:paraId="71F04662" w14:textId="77777777" w:rsidR="00EF1CC9" w:rsidRPr="00EF1CC9" w:rsidRDefault="00EF1CC9" w:rsidP="00EF1CC9">
            <w:pPr>
              <w:spacing w:before="0" w:after="0" w:line="240" w:lineRule="auto"/>
              <w:ind w:firstLine="0"/>
              <w:jc w:val="center"/>
              <w:rPr>
                <w:rFonts w:ascii="Aptos Narrow" w:eastAsia="Times New Roman" w:hAnsi="Aptos Narrow"/>
                <w:color w:val="000000"/>
                <w:sz w:val="22"/>
                <w:lang w:eastAsia="tr-TR"/>
              </w:rPr>
            </w:pPr>
            <w:r w:rsidRPr="00EF1CC9">
              <w:rPr>
                <w:rFonts w:ascii="Aptos Narrow" w:eastAsia="Times New Roman" w:hAnsi="Aptos Narrow"/>
                <w:color w:val="000000"/>
                <w:sz w:val="22"/>
                <w:lang w:eastAsia="tr-TR"/>
              </w:rPr>
              <w:t>2.7</w:t>
            </w:r>
          </w:p>
        </w:tc>
      </w:tr>
      <w:tr w:rsidR="00EF1CC9" w:rsidRPr="00EF1CC9" w14:paraId="6A56C0E6" w14:textId="77777777" w:rsidTr="00EF1CC9">
        <w:trPr>
          <w:trHeight w:val="300"/>
          <w:jc w:val="center"/>
        </w:trPr>
        <w:tc>
          <w:tcPr>
            <w:tcW w:w="3176" w:type="dxa"/>
            <w:tcBorders>
              <w:top w:val="nil"/>
              <w:left w:val="single" w:sz="4" w:space="0" w:color="auto"/>
              <w:bottom w:val="single" w:sz="4" w:space="0" w:color="auto"/>
              <w:right w:val="single" w:sz="4" w:space="0" w:color="auto"/>
            </w:tcBorders>
            <w:shd w:val="clear" w:color="auto" w:fill="auto"/>
            <w:vAlign w:val="center"/>
            <w:hideMark/>
          </w:tcPr>
          <w:p w14:paraId="2110D609" w14:textId="77777777" w:rsidR="00EF1CC9" w:rsidRPr="00EF1CC9" w:rsidRDefault="00EF1CC9" w:rsidP="00EF1CC9">
            <w:pPr>
              <w:spacing w:before="0" w:after="0" w:line="240" w:lineRule="auto"/>
              <w:ind w:firstLine="0"/>
              <w:jc w:val="left"/>
              <w:rPr>
                <w:rFonts w:ascii="Aptos Narrow" w:eastAsia="Times New Roman" w:hAnsi="Aptos Narrow"/>
                <w:color w:val="000000"/>
                <w:sz w:val="22"/>
                <w:lang w:eastAsia="tr-TR"/>
              </w:rPr>
            </w:pPr>
            <w:r w:rsidRPr="00EF1CC9">
              <w:rPr>
                <w:rFonts w:ascii="Aptos Narrow" w:eastAsia="Times New Roman" w:hAnsi="Aptos Narrow"/>
                <w:color w:val="000000"/>
                <w:sz w:val="22"/>
                <w:lang w:eastAsia="tr-TR"/>
              </w:rPr>
              <w:t>AYT Coğrafya-1 (6 soruda)</w:t>
            </w:r>
          </w:p>
        </w:tc>
        <w:tc>
          <w:tcPr>
            <w:tcW w:w="1152" w:type="dxa"/>
            <w:tcBorders>
              <w:top w:val="nil"/>
              <w:left w:val="nil"/>
              <w:bottom w:val="single" w:sz="4" w:space="0" w:color="auto"/>
              <w:right w:val="single" w:sz="4" w:space="0" w:color="auto"/>
            </w:tcBorders>
            <w:shd w:val="clear" w:color="auto" w:fill="auto"/>
            <w:vAlign w:val="center"/>
            <w:hideMark/>
          </w:tcPr>
          <w:p w14:paraId="1DEFE98B" w14:textId="77777777" w:rsidR="00EF1CC9" w:rsidRPr="00EF1CC9" w:rsidRDefault="00EF1CC9" w:rsidP="00EF1CC9">
            <w:pPr>
              <w:spacing w:before="0" w:after="0" w:line="240" w:lineRule="auto"/>
              <w:ind w:firstLine="0"/>
              <w:jc w:val="center"/>
              <w:rPr>
                <w:rFonts w:ascii="Aptos Narrow" w:eastAsia="Times New Roman" w:hAnsi="Aptos Narrow"/>
                <w:color w:val="000000"/>
                <w:sz w:val="22"/>
                <w:lang w:eastAsia="tr-TR"/>
              </w:rPr>
            </w:pPr>
            <w:r w:rsidRPr="00EF1CC9">
              <w:rPr>
                <w:rFonts w:ascii="Aptos Narrow" w:eastAsia="Times New Roman" w:hAnsi="Aptos Narrow"/>
                <w:color w:val="000000"/>
                <w:sz w:val="22"/>
                <w:lang w:eastAsia="tr-TR"/>
              </w:rPr>
              <w:t>3.6</w:t>
            </w:r>
          </w:p>
        </w:tc>
        <w:tc>
          <w:tcPr>
            <w:tcW w:w="1152" w:type="dxa"/>
            <w:tcBorders>
              <w:top w:val="nil"/>
              <w:left w:val="nil"/>
              <w:bottom w:val="single" w:sz="4" w:space="0" w:color="auto"/>
              <w:right w:val="single" w:sz="4" w:space="0" w:color="auto"/>
            </w:tcBorders>
            <w:shd w:val="clear" w:color="auto" w:fill="auto"/>
            <w:vAlign w:val="center"/>
            <w:hideMark/>
          </w:tcPr>
          <w:p w14:paraId="17DF3DE9" w14:textId="77777777" w:rsidR="00EF1CC9" w:rsidRPr="00EF1CC9" w:rsidRDefault="00EF1CC9" w:rsidP="00EF1CC9">
            <w:pPr>
              <w:spacing w:before="0" w:after="0" w:line="240" w:lineRule="auto"/>
              <w:ind w:firstLine="0"/>
              <w:jc w:val="center"/>
              <w:rPr>
                <w:rFonts w:ascii="Aptos Narrow" w:eastAsia="Times New Roman" w:hAnsi="Aptos Narrow"/>
                <w:color w:val="000000"/>
                <w:sz w:val="22"/>
                <w:lang w:eastAsia="tr-TR"/>
              </w:rPr>
            </w:pPr>
            <w:r w:rsidRPr="00EF1CC9">
              <w:rPr>
                <w:rFonts w:ascii="Aptos Narrow" w:eastAsia="Times New Roman" w:hAnsi="Aptos Narrow"/>
                <w:color w:val="000000"/>
                <w:sz w:val="22"/>
                <w:lang w:eastAsia="tr-TR"/>
              </w:rPr>
              <w:t>1.6</w:t>
            </w:r>
          </w:p>
        </w:tc>
      </w:tr>
    </w:tbl>
    <w:p w14:paraId="708EB027" w14:textId="3C1EBFC3" w:rsidR="00EE4436" w:rsidRDefault="00BC0EB9" w:rsidP="00667574">
      <w:r>
        <w:t>Y</w:t>
      </w:r>
      <w:r w:rsidRPr="00BC0EB9">
        <w:t xml:space="preserve">erleşen öğrencilerin YKS net ortalamalarına bakıldığında, öğrencilerin Türkçe ve Sosyal Bilimler derslerinde başarılı oldukları gözlemlenmektedir; her iki yılda da </w:t>
      </w:r>
      <w:proofErr w:type="spellStart"/>
      <w:r w:rsidRPr="00BC0EB9">
        <w:t>Türkçe’de</w:t>
      </w:r>
      <w:proofErr w:type="spellEnd"/>
      <w:r w:rsidRPr="00BC0EB9">
        <w:t xml:space="preserve"> yaklaşık 20 net ve Sosyal </w:t>
      </w:r>
      <w:proofErr w:type="spellStart"/>
      <w:r w:rsidRPr="00BC0EB9">
        <w:t>Bilimler’de</w:t>
      </w:r>
      <w:proofErr w:type="spellEnd"/>
      <w:r w:rsidRPr="00BC0EB9">
        <w:t xml:space="preserve"> 8 net üzeri performans sergilemişlerdir.</w:t>
      </w:r>
      <w:r w:rsidR="00A571E1">
        <w:t xml:space="preserve"> Ancak </w:t>
      </w:r>
      <w:r w:rsidR="00A571E1" w:rsidRPr="00A571E1">
        <w:t>Fen Bilimleri ve AYT Matematik gibi sayısal derslerde düşük net ortalamaları kaydedilmiştir.</w:t>
      </w:r>
      <w:r w:rsidR="00A571E1">
        <w:t xml:space="preserve"> Bu durum</w:t>
      </w:r>
      <w:r w:rsidR="00A571E1" w:rsidRPr="00A571E1">
        <w:t xml:space="preserve"> öğrencilerin sayısal alanlardaki zayıflığını ortaya koymaktadır. Genel olarak, sözel derslerde daha yüksek performans gösteren öğrencilerin, sayısal derslerde desteğe ihtiyaç duyduğu görülmektedir.</w:t>
      </w:r>
    </w:p>
    <w:p w14:paraId="6C5C2917" w14:textId="40D7DCF0" w:rsidR="00667574" w:rsidRDefault="00667574" w:rsidP="00E26A19">
      <w:pPr>
        <w:pStyle w:val="Balk1"/>
      </w:pPr>
      <w:r>
        <w:t>TERCİH EDİLME İSTATİSTİKLERİ</w:t>
      </w:r>
    </w:p>
    <w:p w14:paraId="26A13CE3" w14:textId="59E1773A" w:rsidR="00667574" w:rsidRDefault="00667574" w:rsidP="00667574">
      <w:r>
        <w:t xml:space="preserve">Bir bölümün tercih edilme oranları, öğrenciler arasındaki </w:t>
      </w:r>
      <w:proofErr w:type="spellStart"/>
      <w:r w:rsidR="00E648C6">
        <w:t>çekicliğini</w:t>
      </w:r>
      <w:proofErr w:type="spellEnd"/>
      <w:r>
        <w:t xml:space="preserve"> yansıtan önemli bir ölçüttür.</w:t>
      </w:r>
    </w:p>
    <w:tbl>
      <w:tblPr>
        <w:tblW w:w="4980" w:type="dxa"/>
        <w:jc w:val="center"/>
        <w:tblCellMar>
          <w:left w:w="70" w:type="dxa"/>
          <w:right w:w="70" w:type="dxa"/>
        </w:tblCellMar>
        <w:tblLook w:val="04A0" w:firstRow="1" w:lastRow="0" w:firstColumn="1" w:lastColumn="0" w:noHBand="0" w:noVBand="1"/>
      </w:tblPr>
      <w:tblGrid>
        <w:gridCol w:w="2100"/>
        <w:gridCol w:w="960"/>
        <w:gridCol w:w="960"/>
        <w:gridCol w:w="960"/>
      </w:tblGrid>
      <w:tr w:rsidR="006B16B6" w:rsidRPr="006B16B6" w14:paraId="70B84913" w14:textId="77777777" w:rsidTr="006B16B6">
        <w:trPr>
          <w:trHeight w:val="600"/>
          <w:jc w:val="center"/>
        </w:trPr>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1D2EA" w14:textId="77777777" w:rsidR="006B16B6" w:rsidRPr="006B16B6" w:rsidRDefault="006B16B6" w:rsidP="006B16B6">
            <w:pPr>
              <w:spacing w:before="0" w:after="0" w:line="240" w:lineRule="auto"/>
              <w:ind w:firstLine="0"/>
              <w:jc w:val="center"/>
              <w:rPr>
                <w:rFonts w:ascii="Aptos Narrow" w:eastAsia="Times New Roman" w:hAnsi="Aptos Narrow"/>
                <w:b/>
                <w:bCs/>
                <w:color w:val="000000"/>
                <w:sz w:val="22"/>
                <w:lang w:eastAsia="tr-TR"/>
              </w:rPr>
            </w:pPr>
            <w:r w:rsidRPr="006B16B6">
              <w:rPr>
                <w:rFonts w:ascii="Aptos Narrow" w:eastAsia="Times New Roman" w:hAnsi="Aptos Narrow"/>
                <w:b/>
                <w:bCs/>
                <w:color w:val="000000"/>
                <w:sz w:val="22"/>
                <w:lang w:eastAsia="tr-TR"/>
              </w:rPr>
              <w:t>İstatistik</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87561BA" w14:textId="77777777" w:rsidR="006B16B6" w:rsidRPr="006B16B6" w:rsidRDefault="006B16B6" w:rsidP="006B16B6">
            <w:pPr>
              <w:spacing w:before="0" w:after="0" w:line="240" w:lineRule="auto"/>
              <w:ind w:firstLine="0"/>
              <w:jc w:val="center"/>
              <w:rPr>
                <w:rFonts w:ascii="Aptos Narrow" w:eastAsia="Times New Roman" w:hAnsi="Aptos Narrow"/>
                <w:b/>
                <w:bCs/>
                <w:color w:val="000000"/>
                <w:sz w:val="22"/>
                <w:lang w:eastAsia="tr-TR"/>
              </w:rPr>
            </w:pPr>
            <w:r w:rsidRPr="006B16B6">
              <w:rPr>
                <w:rFonts w:ascii="Aptos Narrow" w:eastAsia="Times New Roman" w:hAnsi="Aptos Narrow"/>
                <w:b/>
                <w:bCs/>
                <w:color w:val="000000"/>
                <w:sz w:val="22"/>
                <w:lang w:eastAsia="tr-TR"/>
              </w:rPr>
              <w:t>2022 Değeri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A330D30" w14:textId="77777777" w:rsidR="006B16B6" w:rsidRPr="006B16B6" w:rsidRDefault="006B16B6" w:rsidP="006B16B6">
            <w:pPr>
              <w:spacing w:before="0" w:after="0" w:line="240" w:lineRule="auto"/>
              <w:ind w:firstLine="0"/>
              <w:jc w:val="center"/>
              <w:rPr>
                <w:rFonts w:ascii="Aptos Narrow" w:eastAsia="Times New Roman" w:hAnsi="Aptos Narrow"/>
                <w:b/>
                <w:bCs/>
                <w:color w:val="000000"/>
                <w:sz w:val="22"/>
                <w:lang w:eastAsia="tr-TR"/>
              </w:rPr>
            </w:pPr>
            <w:r w:rsidRPr="006B16B6">
              <w:rPr>
                <w:rFonts w:ascii="Aptos Narrow" w:eastAsia="Times New Roman" w:hAnsi="Aptos Narrow"/>
                <w:b/>
                <w:bCs/>
                <w:color w:val="000000"/>
                <w:sz w:val="22"/>
                <w:lang w:eastAsia="tr-TR"/>
              </w:rPr>
              <w:t>2023 Değeri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38DC481" w14:textId="77777777" w:rsidR="006B16B6" w:rsidRPr="006B16B6" w:rsidRDefault="006B16B6" w:rsidP="006B16B6">
            <w:pPr>
              <w:spacing w:before="0" w:after="0" w:line="240" w:lineRule="auto"/>
              <w:ind w:firstLine="0"/>
              <w:jc w:val="center"/>
              <w:rPr>
                <w:rFonts w:ascii="Aptos Narrow" w:eastAsia="Times New Roman" w:hAnsi="Aptos Narrow"/>
                <w:b/>
                <w:bCs/>
                <w:color w:val="000000"/>
                <w:sz w:val="22"/>
                <w:lang w:eastAsia="tr-TR"/>
              </w:rPr>
            </w:pPr>
            <w:r w:rsidRPr="006B16B6">
              <w:rPr>
                <w:rFonts w:ascii="Aptos Narrow" w:eastAsia="Times New Roman" w:hAnsi="Aptos Narrow"/>
                <w:b/>
                <w:bCs/>
                <w:color w:val="000000"/>
                <w:sz w:val="22"/>
                <w:lang w:eastAsia="tr-TR"/>
              </w:rPr>
              <w:t>Değişim (%)</w:t>
            </w:r>
          </w:p>
        </w:tc>
      </w:tr>
      <w:tr w:rsidR="006B16B6" w:rsidRPr="006B16B6" w14:paraId="324623B8" w14:textId="77777777" w:rsidTr="006B16B6">
        <w:trPr>
          <w:trHeight w:val="600"/>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68D8514A" w14:textId="77777777" w:rsidR="006B16B6" w:rsidRPr="006B16B6" w:rsidRDefault="006B16B6" w:rsidP="006B16B6">
            <w:pPr>
              <w:spacing w:before="0" w:after="0" w:line="240" w:lineRule="auto"/>
              <w:ind w:firstLine="0"/>
              <w:jc w:val="left"/>
              <w:rPr>
                <w:rFonts w:ascii="Aptos Narrow" w:eastAsia="Times New Roman" w:hAnsi="Aptos Narrow"/>
                <w:color w:val="000000"/>
                <w:sz w:val="22"/>
                <w:lang w:eastAsia="tr-TR"/>
              </w:rPr>
            </w:pPr>
            <w:r w:rsidRPr="006B16B6">
              <w:rPr>
                <w:rFonts w:ascii="Aptos Narrow" w:eastAsia="Times New Roman" w:hAnsi="Aptos Narrow"/>
                <w:color w:val="000000"/>
                <w:sz w:val="22"/>
                <w:lang w:eastAsia="tr-TR"/>
              </w:rPr>
              <w:t>Toplam Tercih Eden Aday Sayısı</w:t>
            </w:r>
          </w:p>
        </w:tc>
        <w:tc>
          <w:tcPr>
            <w:tcW w:w="960" w:type="dxa"/>
            <w:tcBorders>
              <w:top w:val="nil"/>
              <w:left w:val="nil"/>
              <w:bottom w:val="single" w:sz="4" w:space="0" w:color="auto"/>
              <w:right w:val="single" w:sz="4" w:space="0" w:color="auto"/>
            </w:tcBorders>
            <w:shd w:val="clear" w:color="auto" w:fill="auto"/>
            <w:vAlign w:val="center"/>
            <w:hideMark/>
          </w:tcPr>
          <w:p w14:paraId="4DB37998" w14:textId="77777777" w:rsidR="006B16B6" w:rsidRPr="006B16B6" w:rsidRDefault="006B16B6" w:rsidP="006B16B6">
            <w:pPr>
              <w:spacing w:before="0" w:after="0" w:line="240" w:lineRule="auto"/>
              <w:ind w:firstLine="0"/>
              <w:jc w:val="center"/>
              <w:rPr>
                <w:rFonts w:ascii="Aptos Narrow" w:eastAsia="Times New Roman" w:hAnsi="Aptos Narrow"/>
                <w:color w:val="000000"/>
                <w:sz w:val="22"/>
                <w:lang w:eastAsia="tr-TR"/>
              </w:rPr>
            </w:pPr>
            <w:r w:rsidRPr="006B16B6">
              <w:rPr>
                <w:rFonts w:ascii="Aptos Narrow" w:eastAsia="Times New Roman" w:hAnsi="Aptos Narrow"/>
                <w:color w:val="000000"/>
                <w:sz w:val="22"/>
                <w:lang w:eastAsia="tr-TR"/>
              </w:rPr>
              <w:t>694</w:t>
            </w:r>
          </w:p>
        </w:tc>
        <w:tc>
          <w:tcPr>
            <w:tcW w:w="960" w:type="dxa"/>
            <w:tcBorders>
              <w:top w:val="nil"/>
              <w:left w:val="nil"/>
              <w:bottom w:val="single" w:sz="4" w:space="0" w:color="auto"/>
              <w:right w:val="single" w:sz="4" w:space="0" w:color="auto"/>
            </w:tcBorders>
            <w:shd w:val="clear" w:color="auto" w:fill="auto"/>
            <w:vAlign w:val="center"/>
            <w:hideMark/>
          </w:tcPr>
          <w:p w14:paraId="794CA3C4" w14:textId="77777777" w:rsidR="006B16B6" w:rsidRPr="006B16B6" w:rsidRDefault="006B16B6" w:rsidP="006B16B6">
            <w:pPr>
              <w:spacing w:before="0" w:after="0" w:line="240" w:lineRule="auto"/>
              <w:ind w:firstLine="0"/>
              <w:jc w:val="center"/>
              <w:rPr>
                <w:rFonts w:ascii="Aptos Narrow" w:eastAsia="Times New Roman" w:hAnsi="Aptos Narrow"/>
                <w:color w:val="000000"/>
                <w:sz w:val="22"/>
                <w:lang w:eastAsia="tr-TR"/>
              </w:rPr>
            </w:pPr>
            <w:r w:rsidRPr="006B16B6">
              <w:rPr>
                <w:rFonts w:ascii="Aptos Narrow" w:eastAsia="Times New Roman" w:hAnsi="Aptos Narrow"/>
                <w:color w:val="000000"/>
                <w:sz w:val="22"/>
                <w:lang w:eastAsia="tr-TR"/>
              </w:rPr>
              <w:t>1.081</w:t>
            </w:r>
          </w:p>
        </w:tc>
        <w:tc>
          <w:tcPr>
            <w:tcW w:w="960" w:type="dxa"/>
            <w:tcBorders>
              <w:top w:val="nil"/>
              <w:left w:val="nil"/>
              <w:bottom w:val="single" w:sz="4" w:space="0" w:color="auto"/>
              <w:right w:val="single" w:sz="4" w:space="0" w:color="auto"/>
            </w:tcBorders>
            <w:shd w:val="clear" w:color="auto" w:fill="auto"/>
            <w:vAlign w:val="center"/>
            <w:hideMark/>
          </w:tcPr>
          <w:p w14:paraId="0C339775" w14:textId="77777777" w:rsidR="006B16B6" w:rsidRPr="006B16B6" w:rsidRDefault="006B16B6" w:rsidP="006B16B6">
            <w:pPr>
              <w:spacing w:before="0" w:after="0" w:line="240" w:lineRule="auto"/>
              <w:ind w:firstLine="0"/>
              <w:jc w:val="center"/>
              <w:rPr>
                <w:rFonts w:ascii="Aptos Narrow" w:eastAsia="Times New Roman" w:hAnsi="Aptos Narrow"/>
                <w:color w:val="000000"/>
                <w:sz w:val="22"/>
                <w:lang w:eastAsia="tr-TR"/>
              </w:rPr>
            </w:pPr>
            <w:r w:rsidRPr="006B16B6">
              <w:rPr>
                <w:rFonts w:ascii="Aptos Narrow" w:eastAsia="Times New Roman" w:hAnsi="Aptos Narrow"/>
                <w:color w:val="000000"/>
                <w:sz w:val="22"/>
                <w:lang w:eastAsia="tr-TR"/>
              </w:rPr>
              <w:t>55,7</w:t>
            </w:r>
          </w:p>
        </w:tc>
      </w:tr>
      <w:tr w:rsidR="006B16B6" w:rsidRPr="006B16B6" w14:paraId="4EA1FD8C" w14:textId="77777777" w:rsidTr="006B16B6">
        <w:trPr>
          <w:trHeight w:val="600"/>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47D516DF" w14:textId="77777777" w:rsidR="006B16B6" w:rsidRPr="006B16B6" w:rsidRDefault="006B16B6" w:rsidP="006B16B6">
            <w:pPr>
              <w:spacing w:before="0" w:after="0" w:line="240" w:lineRule="auto"/>
              <w:ind w:firstLine="0"/>
              <w:jc w:val="left"/>
              <w:rPr>
                <w:rFonts w:ascii="Aptos Narrow" w:eastAsia="Times New Roman" w:hAnsi="Aptos Narrow"/>
                <w:color w:val="000000"/>
                <w:sz w:val="22"/>
                <w:lang w:eastAsia="tr-TR"/>
              </w:rPr>
            </w:pPr>
            <w:r w:rsidRPr="006B16B6">
              <w:rPr>
                <w:rFonts w:ascii="Aptos Narrow" w:eastAsia="Times New Roman" w:hAnsi="Aptos Narrow"/>
                <w:color w:val="000000"/>
                <w:sz w:val="22"/>
                <w:lang w:eastAsia="tr-TR"/>
              </w:rPr>
              <w:t>Bir Kontenjana Talip Olan Aday Sayısı</w:t>
            </w:r>
          </w:p>
        </w:tc>
        <w:tc>
          <w:tcPr>
            <w:tcW w:w="960" w:type="dxa"/>
            <w:tcBorders>
              <w:top w:val="nil"/>
              <w:left w:val="nil"/>
              <w:bottom w:val="single" w:sz="4" w:space="0" w:color="auto"/>
              <w:right w:val="single" w:sz="4" w:space="0" w:color="auto"/>
            </w:tcBorders>
            <w:shd w:val="clear" w:color="auto" w:fill="auto"/>
            <w:vAlign w:val="center"/>
            <w:hideMark/>
          </w:tcPr>
          <w:p w14:paraId="54DB385C" w14:textId="77777777" w:rsidR="006B16B6" w:rsidRPr="006B16B6" w:rsidRDefault="006B16B6" w:rsidP="006B16B6">
            <w:pPr>
              <w:spacing w:before="0" w:after="0" w:line="240" w:lineRule="auto"/>
              <w:ind w:firstLine="0"/>
              <w:jc w:val="center"/>
              <w:rPr>
                <w:rFonts w:ascii="Aptos Narrow" w:eastAsia="Times New Roman" w:hAnsi="Aptos Narrow"/>
                <w:color w:val="000000"/>
                <w:sz w:val="22"/>
                <w:lang w:eastAsia="tr-TR"/>
              </w:rPr>
            </w:pPr>
            <w:r w:rsidRPr="006B16B6">
              <w:rPr>
                <w:rFonts w:ascii="Aptos Narrow" w:eastAsia="Times New Roman" w:hAnsi="Aptos Narrow"/>
                <w:color w:val="000000"/>
                <w:sz w:val="22"/>
                <w:lang w:eastAsia="tr-TR"/>
              </w:rPr>
              <w:t>6,7</w:t>
            </w:r>
          </w:p>
        </w:tc>
        <w:tc>
          <w:tcPr>
            <w:tcW w:w="960" w:type="dxa"/>
            <w:tcBorders>
              <w:top w:val="nil"/>
              <w:left w:val="nil"/>
              <w:bottom w:val="single" w:sz="4" w:space="0" w:color="auto"/>
              <w:right w:val="single" w:sz="4" w:space="0" w:color="auto"/>
            </w:tcBorders>
            <w:shd w:val="clear" w:color="auto" w:fill="auto"/>
            <w:vAlign w:val="center"/>
            <w:hideMark/>
          </w:tcPr>
          <w:p w14:paraId="790E08F8" w14:textId="77777777" w:rsidR="006B16B6" w:rsidRPr="006B16B6" w:rsidRDefault="006B16B6" w:rsidP="006B16B6">
            <w:pPr>
              <w:spacing w:before="0" w:after="0" w:line="240" w:lineRule="auto"/>
              <w:ind w:firstLine="0"/>
              <w:jc w:val="center"/>
              <w:rPr>
                <w:rFonts w:ascii="Aptos Narrow" w:eastAsia="Times New Roman" w:hAnsi="Aptos Narrow"/>
                <w:color w:val="000000"/>
                <w:sz w:val="22"/>
                <w:lang w:eastAsia="tr-TR"/>
              </w:rPr>
            </w:pPr>
            <w:r w:rsidRPr="006B16B6">
              <w:rPr>
                <w:rFonts w:ascii="Aptos Narrow" w:eastAsia="Times New Roman" w:hAnsi="Aptos Narrow"/>
                <w:color w:val="000000"/>
                <w:sz w:val="22"/>
                <w:lang w:eastAsia="tr-TR"/>
              </w:rPr>
              <w:t>10,2</w:t>
            </w:r>
          </w:p>
        </w:tc>
        <w:tc>
          <w:tcPr>
            <w:tcW w:w="960" w:type="dxa"/>
            <w:tcBorders>
              <w:top w:val="nil"/>
              <w:left w:val="nil"/>
              <w:bottom w:val="single" w:sz="4" w:space="0" w:color="auto"/>
              <w:right w:val="single" w:sz="4" w:space="0" w:color="auto"/>
            </w:tcBorders>
            <w:shd w:val="clear" w:color="auto" w:fill="auto"/>
            <w:vAlign w:val="center"/>
            <w:hideMark/>
          </w:tcPr>
          <w:p w14:paraId="2A7B1359" w14:textId="77777777" w:rsidR="006B16B6" w:rsidRPr="006B16B6" w:rsidRDefault="006B16B6" w:rsidP="006B16B6">
            <w:pPr>
              <w:spacing w:before="0" w:after="0" w:line="240" w:lineRule="auto"/>
              <w:ind w:firstLine="0"/>
              <w:jc w:val="center"/>
              <w:rPr>
                <w:rFonts w:ascii="Aptos Narrow" w:eastAsia="Times New Roman" w:hAnsi="Aptos Narrow"/>
                <w:color w:val="000000"/>
                <w:sz w:val="22"/>
                <w:lang w:eastAsia="tr-TR"/>
              </w:rPr>
            </w:pPr>
            <w:r w:rsidRPr="006B16B6">
              <w:rPr>
                <w:rFonts w:ascii="Aptos Narrow" w:eastAsia="Times New Roman" w:hAnsi="Aptos Narrow"/>
                <w:color w:val="000000"/>
                <w:sz w:val="22"/>
                <w:lang w:eastAsia="tr-TR"/>
              </w:rPr>
              <w:t>52,2</w:t>
            </w:r>
          </w:p>
        </w:tc>
      </w:tr>
      <w:tr w:rsidR="006B16B6" w:rsidRPr="006B16B6" w14:paraId="65BA56BC" w14:textId="77777777" w:rsidTr="006B16B6">
        <w:trPr>
          <w:trHeight w:val="600"/>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3788B0E3" w14:textId="77777777" w:rsidR="006B16B6" w:rsidRPr="006B16B6" w:rsidRDefault="006B16B6" w:rsidP="006B16B6">
            <w:pPr>
              <w:spacing w:before="0" w:after="0" w:line="240" w:lineRule="auto"/>
              <w:ind w:firstLine="0"/>
              <w:jc w:val="left"/>
              <w:rPr>
                <w:rFonts w:ascii="Aptos Narrow" w:eastAsia="Times New Roman" w:hAnsi="Aptos Narrow"/>
                <w:color w:val="000000"/>
                <w:sz w:val="22"/>
                <w:lang w:eastAsia="tr-TR"/>
              </w:rPr>
            </w:pPr>
            <w:r w:rsidRPr="006B16B6">
              <w:rPr>
                <w:rFonts w:ascii="Aptos Narrow" w:eastAsia="Times New Roman" w:hAnsi="Aptos Narrow"/>
                <w:color w:val="000000"/>
                <w:sz w:val="22"/>
                <w:lang w:eastAsia="tr-TR"/>
              </w:rPr>
              <w:t>Ortalama Tercih Edilme Sırası</w:t>
            </w:r>
          </w:p>
        </w:tc>
        <w:tc>
          <w:tcPr>
            <w:tcW w:w="960" w:type="dxa"/>
            <w:tcBorders>
              <w:top w:val="nil"/>
              <w:left w:val="nil"/>
              <w:bottom w:val="single" w:sz="4" w:space="0" w:color="auto"/>
              <w:right w:val="single" w:sz="4" w:space="0" w:color="auto"/>
            </w:tcBorders>
            <w:shd w:val="clear" w:color="auto" w:fill="auto"/>
            <w:vAlign w:val="center"/>
            <w:hideMark/>
          </w:tcPr>
          <w:p w14:paraId="11F6C3D1" w14:textId="77777777" w:rsidR="006B16B6" w:rsidRPr="006B16B6" w:rsidRDefault="006B16B6" w:rsidP="006B16B6">
            <w:pPr>
              <w:spacing w:before="0" w:after="0" w:line="240" w:lineRule="auto"/>
              <w:ind w:firstLine="0"/>
              <w:jc w:val="center"/>
              <w:rPr>
                <w:rFonts w:ascii="Aptos Narrow" w:eastAsia="Times New Roman" w:hAnsi="Aptos Narrow"/>
                <w:color w:val="000000"/>
                <w:sz w:val="22"/>
                <w:lang w:eastAsia="tr-TR"/>
              </w:rPr>
            </w:pPr>
            <w:r w:rsidRPr="006B16B6">
              <w:rPr>
                <w:rFonts w:ascii="Aptos Narrow" w:eastAsia="Times New Roman" w:hAnsi="Aptos Narrow"/>
                <w:color w:val="000000"/>
                <w:sz w:val="22"/>
                <w:lang w:eastAsia="tr-TR"/>
              </w:rPr>
              <w:t>10</w:t>
            </w:r>
          </w:p>
        </w:tc>
        <w:tc>
          <w:tcPr>
            <w:tcW w:w="960" w:type="dxa"/>
            <w:tcBorders>
              <w:top w:val="nil"/>
              <w:left w:val="nil"/>
              <w:bottom w:val="single" w:sz="4" w:space="0" w:color="auto"/>
              <w:right w:val="single" w:sz="4" w:space="0" w:color="auto"/>
            </w:tcBorders>
            <w:shd w:val="clear" w:color="auto" w:fill="auto"/>
            <w:vAlign w:val="center"/>
            <w:hideMark/>
          </w:tcPr>
          <w:p w14:paraId="42C2EA1D" w14:textId="77777777" w:rsidR="006B16B6" w:rsidRPr="006B16B6" w:rsidRDefault="006B16B6" w:rsidP="006B16B6">
            <w:pPr>
              <w:spacing w:before="0" w:after="0" w:line="240" w:lineRule="auto"/>
              <w:ind w:firstLine="0"/>
              <w:jc w:val="center"/>
              <w:rPr>
                <w:rFonts w:ascii="Aptos Narrow" w:eastAsia="Times New Roman" w:hAnsi="Aptos Narrow"/>
                <w:color w:val="000000"/>
                <w:sz w:val="22"/>
                <w:lang w:eastAsia="tr-TR"/>
              </w:rPr>
            </w:pPr>
            <w:r w:rsidRPr="006B16B6">
              <w:rPr>
                <w:rFonts w:ascii="Aptos Narrow" w:eastAsia="Times New Roman" w:hAnsi="Aptos Narrow"/>
                <w:color w:val="000000"/>
                <w:sz w:val="22"/>
                <w:lang w:eastAsia="tr-TR"/>
              </w:rPr>
              <w:t>9,3</w:t>
            </w:r>
          </w:p>
        </w:tc>
        <w:tc>
          <w:tcPr>
            <w:tcW w:w="960" w:type="dxa"/>
            <w:tcBorders>
              <w:top w:val="nil"/>
              <w:left w:val="nil"/>
              <w:bottom w:val="single" w:sz="4" w:space="0" w:color="auto"/>
              <w:right w:val="single" w:sz="4" w:space="0" w:color="auto"/>
            </w:tcBorders>
            <w:shd w:val="clear" w:color="auto" w:fill="auto"/>
            <w:vAlign w:val="center"/>
            <w:hideMark/>
          </w:tcPr>
          <w:p w14:paraId="4A9C356C" w14:textId="77777777" w:rsidR="006B16B6" w:rsidRPr="006B16B6" w:rsidRDefault="006B16B6" w:rsidP="006B16B6">
            <w:pPr>
              <w:spacing w:before="0" w:after="0" w:line="240" w:lineRule="auto"/>
              <w:ind w:firstLine="0"/>
              <w:jc w:val="center"/>
              <w:rPr>
                <w:rFonts w:ascii="Aptos Narrow" w:eastAsia="Times New Roman" w:hAnsi="Aptos Narrow"/>
                <w:color w:val="000000"/>
                <w:sz w:val="22"/>
                <w:lang w:eastAsia="tr-TR"/>
              </w:rPr>
            </w:pPr>
            <w:r w:rsidRPr="006B16B6">
              <w:rPr>
                <w:rFonts w:ascii="Aptos Narrow" w:eastAsia="Times New Roman" w:hAnsi="Aptos Narrow"/>
                <w:color w:val="000000"/>
                <w:sz w:val="22"/>
                <w:lang w:eastAsia="tr-TR"/>
              </w:rPr>
              <w:t>-7</w:t>
            </w:r>
          </w:p>
        </w:tc>
      </w:tr>
      <w:tr w:rsidR="006B16B6" w:rsidRPr="006B16B6" w14:paraId="50A4A7C8" w14:textId="77777777" w:rsidTr="006B16B6">
        <w:trPr>
          <w:trHeight w:val="600"/>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389E56B8" w14:textId="77777777" w:rsidR="006B16B6" w:rsidRPr="006B16B6" w:rsidRDefault="006B16B6" w:rsidP="006B16B6">
            <w:pPr>
              <w:spacing w:before="0" w:after="0" w:line="240" w:lineRule="auto"/>
              <w:ind w:firstLine="0"/>
              <w:jc w:val="left"/>
              <w:rPr>
                <w:rFonts w:ascii="Aptos Narrow" w:eastAsia="Times New Roman" w:hAnsi="Aptos Narrow"/>
                <w:color w:val="000000"/>
                <w:sz w:val="22"/>
                <w:lang w:eastAsia="tr-TR"/>
              </w:rPr>
            </w:pPr>
            <w:r w:rsidRPr="006B16B6">
              <w:rPr>
                <w:rFonts w:ascii="Aptos Narrow" w:eastAsia="Times New Roman" w:hAnsi="Aptos Narrow"/>
                <w:color w:val="000000"/>
                <w:sz w:val="22"/>
                <w:lang w:eastAsia="tr-TR"/>
              </w:rPr>
              <w:t>Birinci Sırada Tercih Eden Sayısı</w:t>
            </w:r>
          </w:p>
        </w:tc>
        <w:tc>
          <w:tcPr>
            <w:tcW w:w="960" w:type="dxa"/>
            <w:tcBorders>
              <w:top w:val="nil"/>
              <w:left w:val="nil"/>
              <w:bottom w:val="single" w:sz="4" w:space="0" w:color="auto"/>
              <w:right w:val="single" w:sz="4" w:space="0" w:color="auto"/>
            </w:tcBorders>
            <w:shd w:val="clear" w:color="auto" w:fill="auto"/>
            <w:vAlign w:val="center"/>
            <w:hideMark/>
          </w:tcPr>
          <w:p w14:paraId="2D71A451" w14:textId="77777777" w:rsidR="006B16B6" w:rsidRPr="006B16B6" w:rsidRDefault="006B16B6" w:rsidP="006B16B6">
            <w:pPr>
              <w:spacing w:before="0" w:after="0" w:line="240" w:lineRule="auto"/>
              <w:ind w:firstLine="0"/>
              <w:jc w:val="center"/>
              <w:rPr>
                <w:rFonts w:ascii="Aptos Narrow" w:eastAsia="Times New Roman" w:hAnsi="Aptos Narrow"/>
                <w:color w:val="000000"/>
                <w:sz w:val="22"/>
                <w:lang w:eastAsia="tr-TR"/>
              </w:rPr>
            </w:pPr>
            <w:r w:rsidRPr="006B16B6">
              <w:rPr>
                <w:rFonts w:ascii="Aptos Narrow" w:eastAsia="Times New Roman" w:hAnsi="Aptos Narrow"/>
                <w:color w:val="000000"/>
                <w:sz w:val="22"/>
                <w:lang w:eastAsia="tr-TR"/>
              </w:rPr>
              <w:t>31 (%4,5)</w:t>
            </w:r>
          </w:p>
        </w:tc>
        <w:tc>
          <w:tcPr>
            <w:tcW w:w="960" w:type="dxa"/>
            <w:tcBorders>
              <w:top w:val="nil"/>
              <w:left w:val="nil"/>
              <w:bottom w:val="single" w:sz="4" w:space="0" w:color="auto"/>
              <w:right w:val="single" w:sz="4" w:space="0" w:color="auto"/>
            </w:tcBorders>
            <w:shd w:val="clear" w:color="auto" w:fill="auto"/>
            <w:vAlign w:val="center"/>
            <w:hideMark/>
          </w:tcPr>
          <w:p w14:paraId="7BB9783C" w14:textId="77777777" w:rsidR="006B16B6" w:rsidRPr="006B16B6" w:rsidRDefault="006B16B6" w:rsidP="006B16B6">
            <w:pPr>
              <w:spacing w:before="0" w:after="0" w:line="240" w:lineRule="auto"/>
              <w:ind w:firstLine="0"/>
              <w:jc w:val="center"/>
              <w:rPr>
                <w:rFonts w:ascii="Aptos Narrow" w:eastAsia="Times New Roman" w:hAnsi="Aptos Narrow"/>
                <w:color w:val="000000"/>
                <w:sz w:val="22"/>
                <w:lang w:eastAsia="tr-TR"/>
              </w:rPr>
            </w:pPr>
            <w:r w:rsidRPr="006B16B6">
              <w:rPr>
                <w:rFonts w:ascii="Aptos Narrow" w:eastAsia="Times New Roman" w:hAnsi="Aptos Narrow"/>
                <w:color w:val="000000"/>
                <w:sz w:val="22"/>
                <w:lang w:eastAsia="tr-TR"/>
              </w:rPr>
              <w:t>94 (%8,7)</w:t>
            </w:r>
          </w:p>
        </w:tc>
        <w:tc>
          <w:tcPr>
            <w:tcW w:w="960" w:type="dxa"/>
            <w:tcBorders>
              <w:top w:val="nil"/>
              <w:left w:val="nil"/>
              <w:bottom w:val="single" w:sz="4" w:space="0" w:color="auto"/>
              <w:right w:val="single" w:sz="4" w:space="0" w:color="auto"/>
            </w:tcBorders>
            <w:shd w:val="clear" w:color="auto" w:fill="auto"/>
            <w:vAlign w:val="center"/>
            <w:hideMark/>
          </w:tcPr>
          <w:p w14:paraId="15469A93" w14:textId="77777777" w:rsidR="006B16B6" w:rsidRPr="006B16B6" w:rsidRDefault="006B16B6" w:rsidP="006B16B6">
            <w:pPr>
              <w:spacing w:before="0" w:after="0" w:line="240" w:lineRule="auto"/>
              <w:ind w:firstLine="0"/>
              <w:jc w:val="center"/>
              <w:rPr>
                <w:rFonts w:ascii="Aptos Narrow" w:eastAsia="Times New Roman" w:hAnsi="Aptos Narrow"/>
                <w:color w:val="000000"/>
                <w:sz w:val="22"/>
                <w:lang w:eastAsia="tr-TR"/>
              </w:rPr>
            </w:pPr>
            <w:r w:rsidRPr="006B16B6">
              <w:rPr>
                <w:rFonts w:ascii="Aptos Narrow" w:eastAsia="Times New Roman" w:hAnsi="Aptos Narrow"/>
                <w:color w:val="000000"/>
                <w:sz w:val="22"/>
                <w:lang w:eastAsia="tr-TR"/>
              </w:rPr>
              <w:t>203,2</w:t>
            </w:r>
          </w:p>
        </w:tc>
      </w:tr>
      <w:tr w:rsidR="006B16B6" w:rsidRPr="006B16B6" w14:paraId="5B8977AB" w14:textId="77777777" w:rsidTr="006B16B6">
        <w:trPr>
          <w:trHeight w:val="600"/>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57C58E34" w14:textId="77777777" w:rsidR="006B16B6" w:rsidRPr="006B16B6" w:rsidRDefault="006B16B6" w:rsidP="006B16B6">
            <w:pPr>
              <w:spacing w:before="0" w:after="0" w:line="240" w:lineRule="auto"/>
              <w:ind w:firstLine="0"/>
              <w:jc w:val="left"/>
              <w:rPr>
                <w:rFonts w:ascii="Aptos Narrow" w:eastAsia="Times New Roman" w:hAnsi="Aptos Narrow"/>
                <w:color w:val="000000"/>
                <w:sz w:val="22"/>
                <w:lang w:eastAsia="tr-TR"/>
              </w:rPr>
            </w:pPr>
            <w:r w:rsidRPr="006B16B6">
              <w:rPr>
                <w:rFonts w:ascii="Aptos Narrow" w:eastAsia="Times New Roman" w:hAnsi="Aptos Narrow"/>
                <w:color w:val="000000"/>
                <w:sz w:val="22"/>
                <w:lang w:eastAsia="tr-TR"/>
              </w:rPr>
              <w:t>İlk Üç Sırada Tercih Eden Sayısı</w:t>
            </w:r>
          </w:p>
        </w:tc>
        <w:tc>
          <w:tcPr>
            <w:tcW w:w="960" w:type="dxa"/>
            <w:tcBorders>
              <w:top w:val="nil"/>
              <w:left w:val="nil"/>
              <w:bottom w:val="single" w:sz="4" w:space="0" w:color="auto"/>
              <w:right w:val="single" w:sz="4" w:space="0" w:color="auto"/>
            </w:tcBorders>
            <w:shd w:val="clear" w:color="auto" w:fill="auto"/>
            <w:vAlign w:val="center"/>
            <w:hideMark/>
          </w:tcPr>
          <w:p w14:paraId="50ED45F8" w14:textId="77777777" w:rsidR="006B16B6" w:rsidRPr="006B16B6" w:rsidRDefault="006B16B6" w:rsidP="006B16B6">
            <w:pPr>
              <w:spacing w:before="0" w:after="0" w:line="240" w:lineRule="auto"/>
              <w:ind w:firstLine="0"/>
              <w:jc w:val="center"/>
              <w:rPr>
                <w:rFonts w:ascii="Aptos Narrow" w:eastAsia="Times New Roman" w:hAnsi="Aptos Narrow"/>
                <w:color w:val="000000"/>
                <w:sz w:val="22"/>
                <w:lang w:eastAsia="tr-TR"/>
              </w:rPr>
            </w:pPr>
            <w:r w:rsidRPr="006B16B6">
              <w:rPr>
                <w:rFonts w:ascii="Aptos Narrow" w:eastAsia="Times New Roman" w:hAnsi="Aptos Narrow"/>
                <w:color w:val="000000"/>
                <w:sz w:val="22"/>
                <w:lang w:eastAsia="tr-TR"/>
              </w:rPr>
              <w:t>106 (%15,3)</w:t>
            </w:r>
          </w:p>
        </w:tc>
        <w:tc>
          <w:tcPr>
            <w:tcW w:w="960" w:type="dxa"/>
            <w:tcBorders>
              <w:top w:val="nil"/>
              <w:left w:val="nil"/>
              <w:bottom w:val="single" w:sz="4" w:space="0" w:color="auto"/>
              <w:right w:val="single" w:sz="4" w:space="0" w:color="auto"/>
            </w:tcBorders>
            <w:shd w:val="clear" w:color="auto" w:fill="auto"/>
            <w:vAlign w:val="center"/>
            <w:hideMark/>
          </w:tcPr>
          <w:p w14:paraId="39A21635" w14:textId="77777777" w:rsidR="006B16B6" w:rsidRPr="006B16B6" w:rsidRDefault="006B16B6" w:rsidP="006B16B6">
            <w:pPr>
              <w:spacing w:before="0" w:after="0" w:line="240" w:lineRule="auto"/>
              <w:ind w:firstLine="0"/>
              <w:jc w:val="center"/>
              <w:rPr>
                <w:rFonts w:ascii="Aptos Narrow" w:eastAsia="Times New Roman" w:hAnsi="Aptos Narrow"/>
                <w:color w:val="000000"/>
                <w:sz w:val="22"/>
                <w:lang w:eastAsia="tr-TR"/>
              </w:rPr>
            </w:pPr>
            <w:r w:rsidRPr="006B16B6">
              <w:rPr>
                <w:rFonts w:ascii="Aptos Narrow" w:eastAsia="Times New Roman" w:hAnsi="Aptos Narrow"/>
                <w:color w:val="000000"/>
                <w:sz w:val="22"/>
                <w:lang w:eastAsia="tr-TR"/>
              </w:rPr>
              <w:t>233 (%21,6)</w:t>
            </w:r>
          </w:p>
        </w:tc>
        <w:tc>
          <w:tcPr>
            <w:tcW w:w="960" w:type="dxa"/>
            <w:tcBorders>
              <w:top w:val="nil"/>
              <w:left w:val="nil"/>
              <w:bottom w:val="single" w:sz="4" w:space="0" w:color="auto"/>
              <w:right w:val="single" w:sz="4" w:space="0" w:color="auto"/>
            </w:tcBorders>
            <w:shd w:val="clear" w:color="auto" w:fill="auto"/>
            <w:vAlign w:val="center"/>
            <w:hideMark/>
          </w:tcPr>
          <w:p w14:paraId="1A3AC44D" w14:textId="77777777" w:rsidR="006B16B6" w:rsidRPr="006B16B6" w:rsidRDefault="006B16B6" w:rsidP="006B16B6">
            <w:pPr>
              <w:spacing w:before="0" w:after="0" w:line="240" w:lineRule="auto"/>
              <w:ind w:firstLine="0"/>
              <w:jc w:val="center"/>
              <w:rPr>
                <w:rFonts w:ascii="Aptos Narrow" w:eastAsia="Times New Roman" w:hAnsi="Aptos Narrow"/>
                <w:color w:val="000000"/>
                <w:sz w:val="22"/>
                <w:lang w:eastAsia="tr-TR"/>
              </w:rPr>
            </w:pPr>
            <w:r w:rsidRPr="006B16B6">
              <w:rPr>
                <w:rFonts w:ascii="Aptos Narrow" w:eastAsia="Times New Roman" w:hAnsi="Aptos Narrow"/>
                <w:color w:val="000000"/>
                <w:sz w:val="22"/>
                <w:lang w:eastAsia="tr-TR"/>
              </w:rPr>
              <w:t>119,8</w:t>
            </w:r>
          </w:p>
        </w:tc>
      </w:tr>
      <w:tr w:rsidR="006B16B6" w:rsidRPr="006B16B6" w14:paraId="533C21DA" w14:textId="77777777" w:rsidTr="006B16B6">
        <w:trPr>
          <w:trHeight w:val="600"/>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43C0AFB7" w14:textId="77777777" w:rsidR="006B16B6" w:rsidRPr="006B16B6" w:rsidRDefault="006B16B6" w:rsidP="006B16B6">
            <w:pPr>
              <w:spacing w:before="0" w:after="0" w:line="240" w:lineRule="auto"/>
              <w:ind w:firstLine="0"/>
              <w:jc w:val="left"/>
              <w:rPr>
                <w:rFonts w:ascii="Aptos Narrow" w:eastAsia="Times New Roman" w:hAnsi="Aptos Narrow"/>
                <w:color w:val="000000"/>
                <w:sz w:val="22"/>
                <w:lang w:eastAsia="tr-TR"/>
              </w:rPr>
            </w:pPr>
            <w:r w:rsidRPr="006B16B6">
              <w:rPr>
                <w:rFonts w:ascii="Aptos Narrow" w:eastAsia="Times New Roman" w:hAnsi="Aptos Narrow"/>
                <w:color w:val="000000"/>
                <w:sz w:val="22"/>
                <w:lang w:eastAsia="tr-TR"/>
              </w:rPr>
              <w:t>İlk Dokuz Sırada Tercih Eden Sayısı</w:t>
            </w:r>
          </w:p>
        </w:tc>
        <w:tc>
          <w:tcPr>
            <w:tcW w:w="960" w:type="dxa"/>
            <w:tcBorders>
              <w:top w:val="nil"/>
              <w:left w:val="nil"/>
              <w:bottom w:val="single" w:sz="4" w:space="0" w:color="auto"/>
              <w:right w:val="single" w:sz="4" w:space="0" w:color="auto"/>
            </w:tcBorders>
            <w:shd w:val="clear" w:color="auto" w:fill="auto"/>
            <w:vAlign w:val="center"/>
            <w:hideMark/>
          </w:tcPr>
          <w:p w14:paraId="5221DC17" w14:textId="77777777" w:rsidR="006B16B6" w:rsidRPr="006B16B6" w:rsidRDefault="006B16B6" w:rsidP="006B16B6">
            <w:pPr>
              <w:spacing w:before="0" w:after="0" w:line="240" w:lineRule="auto"/>
              <w:ind w:firstLine="0"/>
              <w:jc w:val="center"/>
              <w:rPr>
                <w:rFonts w:ascii="Aptos Narrow" w:eastAsia="Times New Roman" w:hAnsi="Aptos Narrow"/>
                <w:color w:val="000000"/>
                <w:sz w:val="22"/>
                <w:lang w:eastAsia="tr-TR"/>
              </w:rPr>
            </w:pPr>
            <w:r w:rsidRPr="006B16B6">
              <w:rPr>
                <w:rFonts w:ascii="Aptos Narrow" w:eastAsia="Times New Roman" w:hAnsi="Aptos Narrow"/>
                <w:color w:val="000000"/>
                <w:sz w:val="22"/>
                <w:lang w:eastAsia="tr-TR"/>
              </w:rPr>
              <w:t>405 (%58,4)</w:t>
            </w:r>
          </w:p>
        </w:tc>
        <w:tc>
          <w:tcPr>
            <w:tcW w:w="960" w:type="dxa"/>
            <w:tcBorders>
              <w:top w:val="nil"/>
              <w:left w:val="nil"/>
              <w:bottom w:val="single" w:sz="4" w:space="0" w:color="auto"/>
              <w:right w:val="single" w:sz="4" w:space="0" w:color="auto"/>
            </w:tcBorders>
            <w:shd w:val="clear" w:color="auto" w:fill="auto"/>
            <w:vAlign w:val="center"/>
            <w:hideMark/>
          </w:tcPr>
          <w:p w14:paraId="78054BAC" w14:textId="77777777" w:rsidR="006B16B6" w:rsidRPr="006B16B6" w:rsidRDefault="006B16B6" w:rsidP="006B16B6">
            <w:pPr>
              <w:spacing w:before="0" w:after="0" w:line="240" w:lineRule="auto"/>
              <w:ind w:firstLine="0"/>
              <w:jc w:val="center"/>
              <w:rPr>
                <w:rFonts w:ascii="Aptos Narrow" w:eastAsia="Times New Roman" w:hAnsi="Aptos Narrow"/>
                <w:color w:val="000000"/>
                <w:sz w:val="22"/>
                <w:lang w:eastAsia="tr-TR"/>
              </w:rPr>
            </w:pPr>
            <w:r w:rsidRPr="006B16B6">
              <w:rPr>
                <w:rFonts w:ascii="Aptos Narrow" w:eastAsia="Times New Roman" w:hAnsi="Aptos Narrow"/>
                <w:color w:val="000000"/>
                <w:sz w:val="22"/>
                <w:lang w:eastAsia="tr-TR"/>
              </w:rPr>
              <w:t>671 (%62,1)</w:t>
            </w:r>
          </w:p>
        </w:tc>
        <w:tc>
          <w:tcPr>
            <w:tcW w:w="960" w:type="dxa"/>
            <w:tcBorders>
              <w:top w:val="nil"/>
              <w:left w:val="nil"/>
              <w:bottom w:val="single" w:sz="4" w:space="0" w:color="auto"/>
              <w:right w:val="single" w:sz="4" w:space="0" w:color="auto"/>
            </w:tcBorders>
            <w:shd w:val="clear" w:color="auto" w:fill="auto"/>
            <w:vAlign w:val="center"/>
            <w:hideMark/>
          </w:tcPr>
          <w:p w14:paraId="7E350635" w14:textId="77777777" w:rsidR="006B16B6" w:rsidRPr="006B16B6" w:rsidRDefault="006B16B6" w:rsidP="006B16B6">
            <w:pPr>
              <w:spacing w:before="0" w:after="0" w:line="240" w:lineRule="auto"/>
              <w:ind w:firstLine="0"/>
              <w:jc w:val="center"/>
              <w:rPr>
                <w:rFonts w:ascii="Aptos Narrow" w:eastAsia="Times New Roman" w:hAnsi="Aptos Narrow"/>
                <w:color w:val="000000"/>
                <w:sz w:val="22"/>
                <w:lang w:eastAsia="tr-TR"/>
              </w:rPr>
            </w:pPr>
            <w:r w:rsidRPr="006B16B6">
              <w:rPr>
                <w:rFonts w:ascii="Aptos Narrow" w:eastAsia="Times New Roman" w:hAnsi="Aptos Narrow"/>
                <w:color w:val="000000"/>
                <w:sz w:val="22"/>
                <w:lang w:eastAsia="tr-TR"/>
              </w:rPr>
              <w:t>65,7</w:t>
            </w:r>
          </w:p>
        </w:tc>
      </w:tr>
    </w:tbl>
    <w:p w14:paraId="198ED122" w14:textId="4FA7B6AC" w:rsidR="00667574" w:rsidRDefault="00667574" w:rsidP="00667574">
      <w:r>
        <w:lastRenderedPageBreak/>
        <w:t>2023 yılında toplam tercih eden öğrenci sayısında %55,</w:t>
      </w:r>
      <w:r w:rsidR="006B16B6">
        <w:t>7</w:t>
      </w:r>
      <w:r>
        <w:t xml:space="preserve">'lik bir artış yaşanmıştır. Aynı zamanda ilk üç tercihte ve ilk dokuz tercihte bölümün yer alma oranları da yükselmiştir. </w:t>
      </w:r>
      <w:r w:rsidR="006B16B6" w:rsidRPr="006B16B6">
        <w:t>Bölümün tercih edilme oranında ve popülaritesinde belirgin bir artış gözlenmektedir. Özellikle birinci ve ilk üç sırada tercih eden aday sayısındaki artış, bölümün cazibesinin arttığını göstermektedir.</w:t>
      </w:r>
      <w:r w:rsidR="006B16B6">
        <w:t xml:space="preserve"> </w:t>
      </w:r>
      <w:r>
        <w:t>Bölümün tercih edilme oranlarındaki bu artış, daha yüksek başarı düzeyine sahip öğrenciler tarafından tercih edilme potansiyelini güçlendirmektedir.</w:t>
      </w:r>
    </w:p>
    <w:p w14:paraId="74C1BED6" w14:textId="5AEA61D1" w:rsidR="00A979B3" w:rsidRDefault="003A3438" w:rsidP="003A3438">
      <w:pPr>
        <w:pStyle w:val="Balk1"/>
      </w:pPr>
      <w:r>
        <w:t>KARŞILAŞTIRMALI ANALİZ</w:t>
      </w:r>
    </w:p>
    <w:p w14:paraId="3330BABE" w14:textId="34715739" w:rsidR="003A3438" w:rsidRDefault="003A3438" w:rsidP="003A3438">
      <w:r>
        <w:t>YÖKATLAS verilerine göre Çalışma Ekonomisi ve Endüstri İlişkileri Bölümü’ne talip olan öğrencilerin tercih ettiği alternatif programlar</w:t>
      </w:r>
      <w:r w:rsidR="00AD6065">
        <w:t xml:space="preserve"> dikkate alındığında</w:t>
      </w:r>
      <w:r>
        <w:t xml:space="preserve"> en çok tercih edilen alternatif programlar</w:t>
      </w:r>
      <w:r w:rsidR="00AD6065">
        <w:t>:</w:t>
      </w:r>
    </w:p>
    <w:tbl>
      <w:tblPr>
        <w:tblW w:w="5500" w:type="dxa"/>
        <w:jc w:val="center"/>
        <w:tblCellMar>
          <w:left w:w="70" w:type="dxa"/>
          <w:right w:w="70" w:type="dxa"/>
        </w:tblCellMar>
        <w:tblLook w:val="04A0" w:firstRow="1" w:lastRow="0" w:firstColumn="1" w:lastColumn="0" w:noHBand="0" w:noVBand="1"/>
      </w:tblPr>
      <w:tblGrid>
        <w:gridCol w:w="2560"/>
        <w:gridCol w:w="1020"/>
        <w:gridCol w:w="960"/>
        <w:gridCol w:w="960"/>
      </w:tblGrid>
      <w:tr w:rsidR="00326859" w:rsidRPr="00326859" w14:paraId="357ED686" w14:textId="77777777" w:rsidTr="00326859">
        <w:trPr>
          <w:trHeight w:val="900"/>
          <w:jc w:val="center"/>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0775F" w14:textId="77777777" w:rsidR="00326859" w:rsidRPr="00326859" w:rsidRDefault="00326859" w:rsidP="00326859">
            <w:pPr>
              <w:spacing w:before="0" w:after="0" w:line="240" w:lineRule="auto"/>
              <w:ind w:firstLine="0"/>
              <w:jc w:val="center"/>
              <w:rPr>
                <w:rFonts w:ascii="Aptos Narrow" w:eastAsia="Times New Roman" w:hAnsi="Aptos Narrow"/>
                <w:b/>
                <w:bCs/>
                <w:color w:val="000000"/>
                <w:sz w:val="22"/>
                <w:lang w:eastAsia="tr-TR"/>
              </w:rPr>
            </w:pPr>
            <w:r w:rsidRPr="00326859">
              <w:rPr>
                <w:rFonts w:ascii="Aptos Narrow" w:eastAsia="Times New Roman" w:hAnsi="Aptos Narrow"/>
                <w:b/>
                <w:bCs/>
                <w:color w:val="000000"/>
                <w:sz w:val="22"/>
                <w:lang w:eastAsia="tr-TR"/>
              </w:rPr>
              <w:t>Program Adı</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01C0504E" w14:textId="77777777" w:rsidR="00326859" w:rsidRPr="00326859" w:rsidRDefault="00326859" w:rsidP="00326859">
            <w:pPr>
              <w:spacing w:before="0" w:after="0" w:line="240" w:lineRule="auto"/>
              <w:ind w:firstLine="0"/>
              <w:jc w:val="center"/>
              <w:rPr>
                <w:rFonts w:ascii="Aptos Narrow" w:eastAsia="Times New Roman" w:hAnsi="Aptos Narrow"/>
                <w:b/>
                <w:bCs/>
                <w:color w:val="000000"/>
                <w:sz w:val="22"/>
                <w:lang w:eastAsia="tr-TR"/>
              </w:rPr>
            </w:pPr>
            <w:r w:rsidRPr="00326859">
              <w:rPr>
                <w:rFonts w:ascii="Aptos Narrow" w:eastAsia="Times New Roman" w:hAnsi="Aptos Narrow"/>
                <w:b/>
                <w:bCs/>
                <w:color w:val="000000"/>
                <w:sz w:val="22"/>
                <w:lang w:eastAsia="tr-TR"/>
              </w:rPr>
              <w:t>2022 Tercih Sayısı</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9D57D2D" w14:textId="77777777" w:rsidR="00326859" w:rsidRPr="00326859" w:rsidRDefault="00326859" w:rsidP="00326859">
            <w:pPr>
              <w:spacing w:before="0" w:after="0" w:line="240" w:lineRule="auto"/>
              <w:ind w:firstLine="0"/>
              <w:jc w:val="center"/>
              <w:rPr>
                <w:rFonts w:ascii="Aptos Narrow" w:eastAsia="Times New Roman" w:hAnsi="Aptos Narrow"/>
                <w:b/>
                <w:bCs/>
                <w:color w:val="000000"/>
                <w:sz w:val="22"/>
                <w:lang w:eastAsia="tr-TR"/>
              </w:rPr>
            </w:pPr>
            <w:r w:rsidRPr="00326859">
              <w:rPr>
                <w:rFonts w:ascii="Aptos Narrow" w:eastAsia="Times New Roman" w:hAnsi="Aptos Narrow"/>
                <w:b/>
                <w:bCs/>
                <w:color w:val="000000"/>
                <w:sz w:val="22"/>
                <w:lang w:eastAsia="tr-TR"/>
              </w:rPr>
              <w:t>2023 Tercih Sayısı</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E301413" w14:textId="6DAEE821" w:rsidR="00326859" w:rsidRPr="00326859" w:rsidRDefault="00326859" w:rsidP="00326859">
            <w:pPr>
              <w:spacing w:before="0" w:after="0" w:line="240" w:lineRule="auto"/>
              <w:ind w:firstLine="0"/>
              <w:jc w:val="center"/>
              <w:rPr>
                <w:rFonts w:ascii="Aptos Narrow" w:eastAsia="Times New Roman" w:hAnsi="Aptos Narrow"/>
                <w:b/>
                <w:bCs/>
                <w:color w:val="000000"/>
                <w:sz w:val="22"/>
                <w:lang w:eastAsia="tr-TR"/>
              </w:rPr>
            </w:pPr>
            <w:r w:rsidRPr="00326859">
              <w:rPr>
                <w:rFonts w:ascii="Aptos Narrow" w:eastAsia="Times New Roman" w:hAnsi="Aptos Narrow"/>
                <w:b/>
                <w:bCs/>
                <w:color w:val="000000"/>
                <w:sz w:val="22"/>
                <w:lang w:eastAsia="tr-TR"/>
              </w:rPr>
              <w:t>Değişim</w:t>
            </w:r>
            <w:r w:rsidR="005C0D5A">
              <w:rPr>
                <w:rFonts w:ascii="Aptos Narrow" w:eastAsia="Times New Roman" w:hAnsi="Aptos Narrow"/>
                <w:b/>
                <w:bCs/>
                <w:color w:val="000000"/>
                <w:sz w:val="22"/>
                <w:lang w:eastAsia="tr-TR"/>
              </w:rPr>
              <w:t xml:space="preserve"> (%)</w:t>
            </w:r>
          </w:p>
        </w:tc>
      </w:tr>
      <w:tr w:rsidR="00326859" w:rsidRPr="00326859" w14:paraId="78798921" w14:textId="77777777" w:rsidTr="00326859">
        <w:trPr>
          <w:trHeight w:val="600"/>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5DF8A04E" w14:textId="77777777" w:rsidR="00326859" w:rsidRPr="00326859" w:rsidRDefault="00326859" w:rsidP="00326859">
            <w:pPr>
              <w:spacing w:before="0" w:after="0" w:line="240" w:lineRule="auto"/>
              <w:ind w:firstLine="0"/>
              <w:jc w:val="left"/>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Çalışma Ekonomisi ve Endüstri İlişkileri</w:t>
            </w:r>
          </w:p>
        </w:tc>
        <w:tc>
          <w:tcPr>
            <w:tcW w:w="1020" w:type="dxa"/>
            <w:tcBorders>
              <w:top w:val="nil"/>
              <w:left w:val="nil"/>
              <w:bottom w:val="single" w:sz="4" w:space="0" w:color="auto"/>
              <w:right w:val="single" w:sz="4" w:space="0" w:color="auto"/>
            </w:tcBorders>
            <w:shd w:val="clear" w:color="auto" w:fill="auto"/>
            <w:vAlign w:val="center"/>
            <w:hideMark/>
          </w:tcPr>
          <w:p w14:paraId="262AB112" w14:textId="77777777" w:rsidR="00326859" w:rsidRPr="00326859" w:rsidRDefault="00326859"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263</w:t>
            </w:r>
          </w:p>
        </w:tc>
        <w:tc>
          <w:tcPr>
            <w:tcW w:w="960" w:type="dxa"/>
            <w:tcBorders>
              <w:top w:val="nil"/>
              <w:left w:val="nil"/>
              <w:bottom w:val="single" w:sz="4" w:space="0" w:color="auto"/>
              <w:right w:val="single" w:sz="4" w:space="0" w:color="auto"/>
            </w:tcBorders>
            <w:shd w:val="clear" w:color="auto" w:fill="auto"/>
            <w:vAlign w:val="center"/>
            <w:hideMark/>
          </w:tcPr>
          <w:p w14:paraId="4ED7C61F" w14:textId="77777777" w:rsidR="00326859" w:rsidRPr="00326859" w:rsidRDefault="00326859"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268</w:t>
            </w:r>
          </w:p>
        </w:tc>
        <w:tc>
          <w:tcPr>
            <w:tcW w:w="960" w:type="dxa"/>
            <w:tcBorders>
              <w:top w:val="nil"/>
              <w:left w:val="nil"/>
              <w:bottom w:val="single" w:sz="4" w:space="0" w:color="auto"/>
              <w:right w:val="single" w:sz="4" w:space="0" w:color="auto"/>
            </w:tcBorders>
            <w:shd w:val="clear" w:color="auto" w:fill="auto"/>
            <w:vAlign w:val="center"/>
            <w:hideMark/>
          </w:tcPr>
          <w:p w14:paraId="46D87126" w14:textId="77777777" w:rsidR="00326859" w:rsidRPr="00326859" w:rsidRDefault="00326859"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5</w:t>
            </w:r>
          </w:p>
        </w:tc>
      </w:tr>
      <w:tr w:rsidR="00326859" w:rsidRPr="00326859" w14:paraId="4FC9A854" w14:textId="77777777" w:rsidTr="00326859">
        <w:trPr>
          <w:trHeight w:val="300"/>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698EBE62" w14:textId="77777777" w:rsidR="00326859" w:rsidRPr="00326859" w:rsidRDefault="00326859" w:rsidP="00326859">
            <w:pPr>
              <w:spacing w:before="0" w:after="0" w:line="240" w:lineRule="auto"/>
              <w:ind w:firstLine="0"/>
              <w:jc w:val="left"/>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İşletme</w:t>
            </w:r>
          </w:p>
        </w:tc>
        <w:tc>
          <w:tcPr>
            <w:tcW w:w="1020" w:type="dxa"/>
            <w:tcBorders>
              <w:top w:val="nil"/>
              <w:left w:val="nil"/>
              <w:bottom w:val="single" w:sz="4" w:space="0" w:color="auto"/>
              <w:right w:val="single" w:sz="4" w:space="0" w:color="auto"/>
            </w:tcBorders>
            <w:shd w:val="clear" w:color="auto" w:fill="auto"/>
            <w:vAlign w:val="center"/>
            <w:hideMark/>
          </w:tcPr>
          <w:p w14:paraId="242A9822" w14:textId="77777777" w:rsidR="00326859" w:rsidRPr="00326859" w:rsidRDefault="00326859"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152</w:t>
            </w:r>
          </w:p>
        </w:tc>
        <w:tc>
          <w:tcPr>
            <w:tcW w:w="960" w:type="dxa"/>
            <w:tcBorders>
              <w:top w:val="nil"/>
              <w:left w:val="nil"/>
              <w:bottom w:val="single" w:sz="4" w:space="0" w:color="auto"/>
              <w:right w:val="single" w:sz="4" w:space="0" w:color="auto"/>
            </w:tcBorders>
            <w:shd w:val="clear" w:color="auto" w:fill="auto"/>
            <w:vAlign w:val="center"/>
            <w:hideMark/>
          </w:tcPr>
          <w:p w14:paraId="111B24B9" w14:textId="77777777" w:rsidR="00326859" w:rsidRPr="00326859" w:rsidRDefault="00326859"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93</w:t>
            </w:r>
          </w:p>
        </w:tc>
        <w:tc>
          <w:tcPr>
            <w:tcW w:w="960" w:type="dxa"/>
            <w:tcBorders>
              <w:top w:val="nil"/>
              <w:left w:val="nil"/>
              <w:bottom w:val="single" w:sz="4" w:space="0" w:color="auto"/>
              <w:right w:val="single" w:sz="4" w:space="0" w:color="auto"/>
            </w:tcBorders>
            <w:shd w:val="clear" w:color="auto" w:fill="auto"/>
            <w:vAlign w:val="center"/>
            <w:hideMark/>
          </w:tcPr>
          <w:p w14:paraId="595C94EA" w14:textId="77777777" w:rsidR="00326859" w:rsidRPr="00326859" w:rsidRDefault="00326859"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-59</w:t>
            </w:r>
          </w:p>
        </w:tc>
      </w:tr>
      <w:tr w:rsidR="00326859" w:rsidRPr="00326859" w14:paraId="2D37730A" w14:textId="77777777" w:rsidTr="00326859">
        <w:trPr>
          <w:trHeight w:val="300"/>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064B77C2" w14:textId="77777777" w:rsidR="00326859" w:rsidRPr="00326859" w:rsidRDefault="00326859" w:rsidP="00326859">
            <w:pPr>
              <w:spacing w:before="0" w:after="0" w:line="240" w:lineRule="auto"/>
              <w:ind w:firstLine="0"/>
              <w:jc w:val="left"/>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İktisat</w:t>
            </w:r>
          </w:p>
        </w:tc>
        <w:tc>
          <w:tcPr>
            <w:tcW w:w="1020" w:type="dxa"/>
            <w:tcBorders>
              <w:top w:val="nil"/>
              <w:left w:val="nil"/>
              <w:bottom w:val="single" w:sz="4" w:space="0" w:color="auto"/>
              <w:right w:val="single" w:sz="4" w:space="0" w:color="auto"/>
            </w:tcBorders>
            <w:shd w:val="clear" w:color="auto" w:fill="auto"/>
            <w:vAlign w:val="center"/>
            <w:hideMark/>
          </w:tcPr>
          <w:p w14:paraId="183E0DC5" w14:textId="77777777" w:rsidR="00326859" w:rsidRPr="00326859" w:rsidRDefault="00326859"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101</w:t>
            </w:r>
          </w:p>
        </w:tc>
        <w:tc>
          <w:tcPr>
            <w:tcW w:w="960" w:type="dxa"/>
            <w:tcBorders>
              <w:top w:val="nil"/>
              <w:left w:val="nil"/>
              <w:bottom w:val="single" w:sz="4" w:space="0" w:color="auto"/>
              <w:right w:val="single" w:sz="4" w:space="0" w:color="auto"/>
            </w:tcBorders>
            <w:shd w:val="clear" w:color="auto" w:fill="auto"/>
            <w:vAlign w:val="center"/>
            <w:hideMark/>
          </w:tcPr>
          <w:p w14:paraId="1FA2EC33" w14:textId="77777777" w:rsidR="00326859" w:rsidRPr="00326859" w:rsidRDefault="00326859"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85</w:t>
            </w:r>
          </w:p>
        </w:tc>
        <w:tc>
          <w:tcPr>
            <w:tcW w:w="960" w:type="dxa"/>
            <w:tcBorders>
              <w:top w:val="nil"/>
              <w:left w:val="nil"/>
              <w:bottom w:val="single" w:sz="4" w:space="0" w:color="auto"/>
              <w:right w:val="single" w:sz="4" w:space="0" w:color="auto"/>
            </w:tcBorders>
            <w:shd w:val="clear" w:color="auto" w:fill="auto"/>
            <w:vAlign w:val="center"/>
            <w:hideMark/>
          </w:tcPr>
          <w:p w14:paraId="484C2BC1" w14:textId="77777777" w:rsidR="00326859" w:rsidRPr="00326859" w:rsidRDefault="00326859"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-16</w:t>
            </w:r>
          </w:p>
        </w:tc>
      </w:tr>
      <w:tr w:rsidR="00326859" w:rsidRPr="00326859" w14:paraId="24B8BD4F" w14:textId="77777777" w:rsidTr="00326859">
        <w:trPr>
          <w:trHeight w:val="300"/>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43451E00" w14:textId="77777777" w:rsidR="00326859" w:rsidRPr="00326859" w:rsidRDefault="00326859" w:rsidP="00326859">
            <w:pPr>
              <w:spacing w:before="0" w:after="0" w:line="240" w:lineRule="auto"/>
              <w:ind w:firstLine="0"/>
              <w:jc w:val="left"/>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Uluslararası İlişkiler</w:t>
            </w:r>
          </w:p>
        </w:tc>
        <w:tc>
          <w:tcPr>
            <w:tcW w:w="1020" w:type="dxa"/>
            <w:tcBorders>
              <w:top w:val="nil"/>
              <w:left w:val="nil"/>
              <w:bottom w:val="single" w:sz="4" w:space="0" w:color="auto"/>
              <w:right w:val="single" w:sz="4" w:space="0" w:color="auto"/>
            </w:tcBorders>
            <w:shd w:val="clear" w:color="auto" w:fill="auto"/>
            <w:vAlign w:val="center"/>
            <w:hideMark/>
          </w:tcPr>
          <w:p w14:paraId="4D9CB7E5" w14:textId="77777777" w:rsidR="00326859" w:rsidRPr="00326859" w:rsidRDefault="00326859"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91</w:t>
            </w:r>
          </w:p>
        </w:tc>
        <w:tc>
          <w:tcPr>
            <w:tcW w:w="960" w:type="dxa"/>
            <w:tcBorders>
              <w:top w:val="nil"/>
              <w:left w:val="nil"/>
              <w:bottom w:val="single" w:sz="4" w:space="0" w:color="auto"/>
              <w:right w:val="single" w:sz="4" w:space="0" w:color="auto"/>
            </w:tcBorders>
            <w:shd w:val="clear" w:color="auto" w:fill="auto"/>
            <w:vAlign w:val="center"/>
            <w:hideMark/>
          </w:tcPr>
          <w:p w14:paraId="1047BA7D" w14:textId="77777777" w:rsidR="00326859" w:rsidRPr="00326859" w:rsidRDefault="00326859"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61</w:t>
            </w:r>
          </w:p>
        </w:tc>
        <w:tc>
          <w:tcPr>
            <w:tcW w:w="960" w:type="dxa"/>
            <w:tcBorders>
              <w:top w:val="nil"/>
              <w:left w:val="nil"/>
              <w:bottom w:val="single" w:sz="4" w:space="0" w:color="auto"/>
              <w:right w:val="single" w:sz="4" w:space="0" w:color="auto"/>
            </w:tcBorders>
            <w:shd w:val="clear" w:color="auto" w:fill="auto"/>
            <w:vAlign w:val="center"/>
            <w:hideMark/>
          </w:tcPr>
          <w:p w14:paraId="2ACA0F46" w14:textId="77777777" w:rsidR="00326859" w:rsidRPr="00326859" w:rsidRDefault="00326859"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-30</w:t>
            </w:r>
          </w:p>
        </w:tc>
      </w:tr>
      <w:tr w:rsidR="00326859" w:rsidRPr="00326859" w14:paraId="23C4AC12" w14:textId="77777777" w:rsidTr="005C0D5A">
        <w:trPr>
          <w:trHeight w:val="300"/>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5E43411C" w14:textId="77777777" w:rsidR="00326859" w:rsidRPr="00326859" w:rsidRDefault="00326859" w:rsidP="00326859">
            <w:pPr>
              <w:spacing w:before="0" w:after="0" w:line="240" w:lineRule="auto"/>
              <w:ind w:firstLine="0"/>
              <w:jc w:val="left"/>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Sağlık Yönetimi</w:t>
            </w:r>
          </w:p>
        </w:tc>
        <w:tc>
          <w:tcPr>
            <w:tcW w:w="1020" w:type="dxa"/>
            <w:tcBorders>
              <w:top w:val="nil"/>
              <w:left w:val="nil"/>
              <w:bottom w:val="single" w:sz="4" w:space="0" w:color="auto"/>
              <w:right w:val="single" w:sz="4" w:space="0" w:color="auto"/>
            </w:tcBorders>
            <w:shd w:val="clear" w:color="auto" w:fill="auto"/>
            <w:vAlign w:val="center"/>
            <w:hideMark/>
          </w:tcPr>
          <w:p w14:paraId="5525BEF7" w14:textId="77777777" w:rsidR="00326859" w:rsidRPr="00326859" w:rsidRDefault="00326859"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71</w:t>
            </w:r>
          </w:p>
        </w:tc>
        <w:tc>
          <w:tcPr>
            <w:tcW w:w="960" w:type="dxa"/>
            <w:tcBorders>
              <w:top w:val="nil"/>
              <w:left w:val="nil"/>
              <w:bottom w:val="single" w:sz="4" w:space="0" w:color="auto"/>
              <w:right w:val="single" w:sz="4" w:space="0" w:color="auto"/>
            </w:tcBorders>
            <w:shd w:val="clear" w:color="auto" w:fill="auto"/>
            <w:vAlign w:val="center"/>
            <w:hideMark/>
          </w:tcPr>
          <w:p w14:paraId="241BE3DF" w14:textId="77777777" w:rsidR="00326859" w:rsidRPr="00326859" w:rsidRDefault="00326859"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36</w:t>
            </w:r>
          </w:p>
        </w:tc>
        <w:tc>
          <w:tcPr>
            <w:tcW w:w="960" w:type="dxa"/>
            <w:tcBorders>
              <w:top w:val="nil"/>
              <w:left w:val="nil"/>
              <w:bottom w:val="single" w:sz="4" w:space="0" w:color="auto"/>
              <w:right w:val="single" w:sz="4" w:space="0" w:color="auto"/>
            </w:tcBorders>
            <w:shd w:val="clear" w:color="auto" w:fill="auto"/>
            <w:vAlign w:val="center"/>
            <w:hideMark/>
          </w:tcPr>
          <w:p w14:paraId="5D01A931" w14:textId="77777777" w:rsidR="00326859" w:rsidRPr="00326859" w:rsidRDefault="00326859"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-35</w:t>
            </w:r>
          </w:p>
        </w:tc>
      </w:tr>
      <w:tr w:rsidR="005C0D5A" w:rsidRPr="00326859" w14:paraId="53DE91DF" w14:textId="77777777" w:rsidTr="005C0D5A">
        <w:trPr>
          <w:trHeight w:val="600"/>
          <w:jc w:val="center"/>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14:paraId="1427CC52" w14:textId="1A1D52AC" w:rsidR="005C0D5A" w:rsidRPr="00326859" w:rsidRDefault="005C0D5A" w:rsidP="005C0D5A">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b/>
                <w:bCs/>
                <w:color w:val="000000"/>
                <w:sz w:val="22"/>
                <w:lang w:eastAsia="tr-TR"/>
              </w:rPr>
              <w:t>Program Adı</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5D62806" w14:textId="42ED9E48" w:rsidR="005C0D5A" w:rsidRPr="00326859" w:rsidRDefault="005C0D5A"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b/>
                <w:bCs/>
                <w:color w:val="000000"/>
                <w:sz w:val="22"/>
                <w:lang w:eastAsia="tr-TR"/>
              </w:rPr>
              <w:t>2022 Tercih Sayısı</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3CA5DE7" w14:textId="01CAF0BC" w:rsidR="005C0D5A" w:rsidRPr="00326859" w:rsidRDefault="005C0D5A"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b/>
                <w:bCs/>
                <w:color w:val="000000"/>
                <w:sz w:val="22"/>
                <w:lang w:eastAsia="tr-TR"/>
              </w:rPr>
              <w:t>2023 Tercih Sayısı</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58113B9" w14:textId="0AB77BC8" w:rsidR="005C0D5A" w:rsidRPr="00326859" w:rsidRDefault="005C0D5A"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b/>
                <w:bCs/>
                <w:color w:val="000000"/>
                <w:sz w:val="22"/>
                <w:lang w:eastAsia="tr-TR"/>
              </w:rPr>
              <w:t>Değişim</w:t>
            </w:r>
            <w:r>
              <w:rPr>
                <w:rFonts w:ascii="Aptos Narrow" w:eastAsia="Times New Roman" w:hAnsi="Aptos Narrow"/>
                <w:b/>
                <w:bCs/>
                <w:color w:val="000000"/>
                <w:sz w:val="22"/>
                <w:lang w:eastAsia="tr-TR"/>
              </w:rPr>
              <w:t xml:space="preserve"> (%)</w:t>
            </w:r>
          </w:p>
        </w:tc>
      </w:tr>
      <w:tr w:rsidR="00326859" w:rsidRPr="00326859" w14:paraId="42B29A13" w14:textId="77777777" w:rsidTr="005C0D5A">
        <w:trPr>
          <w:trHeight w:val="600"/>
          <w:jc w:val="center"/>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9FE43" w14:textId="77777777" w:rsidR="00326859" w:rsidRPr="00326859" w:rsidRDefault="00326859" w:rsidP="00326859">
            <w:pPr>
              <w:spacing w:before="0" w:after="0" w:line="240" w:lineRule="auto"/>
              <w:ind w:firstLine="0"/>
              <w:jc w:val="left"/>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Siyaset Bilimi ve Kamu Yönetimi</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C345E" w14:textId="77777777" w:rsidR="00326859" w:rsidRPr="00326859" w:rsidRDefault="00326859"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34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1E6CC" w14:textId="77777777" w:rsidR="00326859" w:rsidRPr="00326859" w:rsidRDefault="00326859"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66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FE21F" w14:textId="77777777" w:rsidR="00326859" w:rsidRPr="00326859" w:rsidRDefault="00326859"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32</w:t>
            </w:r>
          </w:p>
        </w:tc>
      </w:tr>
      <w:tr w:rsidR="00326859" w:rsidRPr="00326859" w14:paraId="1C002FDC" w14:textId="77777777" w:rsidTr="005C0D5A">
        <w:trPr>
          <w:trHeight w:val="300"/>
          <w:jc w:val="center"/>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DAA6F" w14:textId="77777777" w:rsidR="00326859" w:rsidRPr="00326859" w:rsidRDefault="00326859" w:rsidP="00326859">
            <w:pPr>
              <w:spacing w:before="0" w:after="0" w:line="240" w:lineRule="auto"/>
              <w:ind w:firstLine="0"/>
              <w:jc w:val="left"/>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Yönetim Bilişim Sistemleri</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054DD" w14:textId="77777777" w:rsidR="00326859" w:rsidRPr="00326859" w:rsidRDefault="00326859"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58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49BBF" w14:textId="77777777" w:rsidR="00326859" w:rsidRPr="00326859" w:rsidRDefault="00326859"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20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7B2B8" w14:textId="77777777" w:rsidR="00326859" w:rsidRPr="00326859" w:rsidRDefault="00326859"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-38</w:t>
            </w:r>
          </w:p>
        </w:tc>
      </w:tr>
      <w:tr w:rsidR="00326859" w:rsidRPr="00326859" w14:paraId="3A434995" w14:textId="77777777" w:rsidTr="005C0D5A">
        <w:trPr>
          <w:trHeight w:val="300"/>
          <w:jc w:val="center"/>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8DDCB" w14:textId="77777777" w:rsidR="00326859" w:rsidRPr="00326859" w:rsidRDefault="00326859" w:rsidP="00326859">
            <w:pPr>
              <w:spacing w:before="0" w:after="0" w:line="240" w:lineRule="auto"/>
              <w:ind w:firstLine="0"/>
              <w:jc w:val="left"/>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Maliye</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18A89" w14:textId="77777777" w:rsidR="00326859" w:rsidRPr="00326859" w:rsidRDefault="00326859"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88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CA926" w14:textId="77777777" w:rsidR="00326859" w:rsidRPr="00326859" w:rsidRDefault="00326859"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80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1E88D" w14:textId="77777777" w:rsidR="00326859" w:rsidRPr="00326859" w:rsidRDefault="00326859"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-8</w:t>
            </w:r>
          </w:p>
        </w:tc>
      </w:tr>
      <w:tr w:rsidR="00326859" w:rsidRPr="00326859" w14:paraId="728187AD" w14:textId="77777777" w:rsidTr="005C0D5A">
        <w:trPr>
          <w:trHeight w:val="300"/>
          <w:jc w:val="center"/>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AA33C" w14:textId="77777777" w:rsidR="00326859" w:rsidRPr="00326859" w:rsidRDefault="00326859" w:rsidP="00326859">
            <w:pPr>
              <w:spacing w:before="0" w:after="0" w:line="240" w:lineRule="auto"/>
              <w:ind w:firstLine="0"/>
              <w:jc w:val="left"/>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Ekonometri</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500ED" w14:textId="77777777" w:rsidR="00326859" w:rsidRPr="00326859" w:rsidRDefault="00326859"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14C8E" w14:textId="77777777" w:rsidR="00326859" w:rsidRPr="00326859" w:rsidRDefault="00326859"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40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2AFDC" w14:textId="77777777" w:rsidR="00326859" w:rsidRPr="00326859" w:rsidRDefault="00326859"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15</w:t>
            </w:r>
          </w:p>
        </w:tc>
      </w:tr>
      <w:tr w:rsidR="00326859" w:rsidRPr="00326859" w14:paraId="270BAD45" w14:textId="77777777" w:rsidTr="005C0D5A">
        <w:trPr>
          <w:trHeight w:val="300"/>
          <w:jc w:val="center"/>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EE251" w14:textId="77777777" w:rsidR="00326859" w:rsidRPr="00326859" w:rsidRDefault="00326859" w:rsidP="00326859">
            <w:pPr>
              <w:spacing w:before="0" w:after="0" w:line="240" w:lineRule="auto"/>
              <w:ind w:firstLine="0"/>
              <w:jc w:val="left"/>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Türk Dili ve Edebiyatı</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D41F8" w14:textId="77777777" w:rsidR="00326859" w:rsidRPr="00326859" w:rsidRDefault="00326859"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44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8D3BC" w14:textId="77777777" w:rsidR="00326859" w:rsidRPr="00326859" w:rsidRDefault="00326859"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FAAE3" w14:textId="77777777" w:rsidR="00326859" w:rsidRPr="00326859" w:rsidRDefault="00326859" w:rsidP="00326859">
            <w:pPr>
              <w:spacing w:before="0" w:after="0" w:line="240" w:lineRule="auto"/>
              <w:ind w:firstLine="0"/>
              <w:jc w:val="center"/>
              <w:rPr>
                <w:rFonts w:ascii="Aptos Narrow" w:eastAsia="Times New Roman" w:hAnsi="Aptos Narrow"/>
                <w:color w:val="000000"/>
                <w:sz w:val="22"/>
                <w:lang w:eastAsia="tr-TR"/>
              </w:rPr>
            </w:pPr>
            <w:r w:rsidRPr="00326859">
              <w:rPr>
                <w:rFonts w:ascii="Aptos Narrow" w:eastAsia="Times New Roman" w:hAnsi="Aptos Narrow"/>
                <w:color w:val="000000"/>
                <w:sz w:val="22"/>
                <w:lang w:eastAsia="tr-TR"/>
              </w:rPr>
              <w:t>-34</w:t>
            </w:r>
          </w:p>
        </w:tc>
      </w:tr>
    </w:tbl>
    <w:p w14:paraId="61C353CC" w14:textId="75876A7E" w:rsidR="00D44092" w:rsidRDefault="007B5AA7" w:rsidP="00D44092">
      <w:r w:rsidRPr="007B5AA7">
        <w:t>Çalışma Ekonomisi ve Endüstri İlişkileri</w:t>
      </w:r>
      <w:r w:rsidR="008D4161">
        <w:t xml:space="preserve"> bölümüne</w:t>
      </w:r>
      <w:r w:rsidRPr="007B5AA7">
        <w:t xml:space="preserve"> yerleşenlerin büyük bir kısmı diğer İktisadi ve İdari Bilimler Fakültesi bölümlerini de tercih etmişlerdir. Özellikle İşletme</w:t>
      </w:r>
      <w:r w:rsidR="008D4161">
        <w:t>,</w:t>
      </w:r>
      <w:r w:rsidRPr="007B5AA7">
        <w:t xml:space="preserve"> İktisat </w:t>
      </w:r>
      <w:r w:rsidR="008D4161">
        <w:t xml:space="preserve">ve Uluslararası İlişkiler </w:t>
      </w:r>
      <w:r w:rsidRPr="007B5AA7">
        <w:t>bölümleri, Çalışma Ekonomisi ve Endüstri İlişkileri</w:t>
      </w:r>
      <w:r w:rsidR="008D4161">
        <w:t xml:space="preserve"> bölümüne</w:t>
      </w:r>
      <w:r w:rsidRPr="007B5AA7">
        <w:t xml:space="preserve"> yerleşenler arasında en çok tercih edilen diğer programlardır.</w:t>
      </w:r>
    </w:p>
    <w:p w14:paraId="26DB98B2" w14:textId="5F79DAAC" w:rsidR="00D44092" w:rsidRDefault="00D44092" w:rsidP="00D44092">
      <w:pPr>
        <w:pStyle w:val="Balk1"/>
      </w:pPr>
      <w:r w:rsidRPr="00D44092">
        <w:rPr>
          <w:rStyle w:val="Balk1Char"/>
          <w:b/>
          <w:bCs/>
        </w:rPr>
        <w:t>DEĞERLENDİRME VE SONUÇ</w:t>
      </w:r>
    </w:p>
    <w:p w14:paraId="3F11D353" w14:textId="0D08853A" w:rsidR="00667574" w:rsidRDefault="00667574" w:rsidP="00D44092">
      <w:r w:rsidRPr="00D44092">
        <w:t xml:space="preserve">2022-2023 yılları arasında bölüm, kontenjan doluluk oranı, yerleşme oranları, başarı sıralamaları ve tercih edilme oranları açısından olumlu gelişmeler kaydetmiştir. Özellikle </w:t>
      </w:r>
      <w:r w:rsidRPr="00D44092">
        <w:lastRenderedPageBreak/>
        <w:t>yerleşen öğrencilerin puan ve başarı sıralarındaki artış, bölüm</w:t>
      </w:r>
      <w:r w:rsidR="005C0D5A">
        <w:t xml:space="preserve">e ilginin </w:t>
      </w:r>
      <w:r w:rsidRPr="00D44092">
        <w:t>arttığını ve daha yüksek başarı seviyesine sahip öğrenciler tarafından tercih edildiğini göstermektedir.</w:t>
      </w:r>
    </w:p>
    <w:p w14:paraId="4D772388" w14:textId="77777777" w:rsidR="00667574" w:rsidRPr="00686BAD" w:rsidRDefault="00667574" w:rsidP="00667574">
      <w:pPr>
        <w:rPr>
          <w:b/>
          <w:bCs/>
        </w:rPr>
      </w:pPr>
      <w:r w:rsidRPr="00686BAD">
        <w:rPr>
          <w:b/>
          <w:bCs/>
        </w:rPr>
        <w:t>Öne Çıkan Başarılar:</w:t>
      </w:r>
    </w:p>
    <w:p w14:paraId="6E9B092C" w14:textId="77777777" w:rsidR="00667574" w:rsidRDefault="00667574" w:rsidP="00667574">
      <w:r>
        <w:t>Taban Puan ve Başarı Sıralamaları: 2023 yılında bölüm, daha yüksek başarı düzeyine sahip öğrenciler tarafından tercih edilmiştir.</w:t>
      </w:r>
    </w:p>
    <w:p w14:paraId="4CBBC4FC" w14:textId="77777777" w:rsidR="00667574" w:rsidRDefault="00667574" w:rsidP="00667574">
      <w:r>
        <w:t>Tercih Edilme Oranları: Tercih eden öğrenci sayısında %55 artış yaşanmış ve bölüm daha fazla öğrenci tarafından tercih edilen ilk sıralarda yer almıştır.</w:t>
      </w:r>
    </w:p>
    <w:p w14:paraId="5A80D5E1" w14:textId="77777777" w:rsidR="00667574" w:rsidRPr="00686BAD" w:rsidRDefault="00667574" w:rsidP="00667574">
      <w:pPr>
        <w:rPr>
          <w:b/>
          <w:bCs/>
        </w:rPr>
      </w:pPr>
      <w:r w:rsidRPr="00686BAD">
        <w:rPr>
          <w:b/>
          <w:bCs/>
        </w:rPr>
        <w:t>Geliştirilmesi Gereken Alanlar:</w:t>
      </w:r>
    </w:p>
    <w:p w14:paraId="1B9A0CE1" w14:textId="77777777" w:rsidR="00667574" w:rsidRDefault="00667574" w:rsidP="00667574">
      <w:r>
        <w:t>Kayıt Yaptırmayan Öğrenci Sayısı: 2023 yılında kayıt yaptırmayan öğrenci sayısındaki artış dikkate alınmalıdır. Kayıt yaptırmama nedenleri araştırılarak gerekli önlemler alınmalıdır.</w:t>
      </w:r>
    </w:p>
    <w:p w14:paraId="6D271245" w14:textId="1C600482" w:rsidR="005C0D5A" w:rsidRDefault="00667574" w:rsidP="002C15CF">
      <w:r>
        <w:t xml:space="preserve">En Düşük OBP Puanındaki Düşüş: </w:t>
      </w:r>
      <w:r w:rsidR="00A8701A" w:rsidRPr="00A8701A">
        <w:t>En düşük OBP puanındaki düşüşün takibi yapılmalı</w:t>
      </w:r>
      <w:r>
        <w:t xml:space="preserve"> ve öğrenci kalitesini artırıcı stratejiler geliştirilmelidir.</w:t>
      </w:r>
    </w:p>
    <w:p w14:paraId="3DFA5734" w14:textId="4E6BB28B" w:rsidR="003574CB" w:rsidRDefault="003574CB" w:rsidP="002C15CF">
      <w:r w:rsidRPr="003574CB">
        <w:t>Sayısal derslerde düşük net ortalamaları, öğrencilerin bu alanlarda ek desteğe ihtiyaç duyduklarını göstermektedir.</w:t>
      </w:r>
    </w:p>
    <w:p w14:paraId="6AD0BF45" w14:textId="6767927E" w:rsidR="00A8701A" w:rsidRDefault="005C0D5A" w:rsidP="002C15CF">
      <w:r w:rsidRPr="005C0D5A">
        <w:t>Yerleşen öğrencilerin tercih listelerindeki diğer programlara bakıldığında, bazı programlara olan ilginin arttığı, bazılarının ise azaldığı görülmektedir.</w:t>
      </w:r>
      <w:r w:rsidR="00A8701A">
        <w:br w:type="page"/>
      </w:r>
    </w:p>
    <w:p w14:paraId="7377614E" w14:textId="6A737808" w:rsidR="002C15CF" w:rsidRPr="002C15CF" w:rsidRDefault="002C15CF" w:rsidP="002C15CF">
      <w:pPr>
        <w:rPr>
          <w:b/>
          <w:bCs/>
        </w:rPr>
      </w:pPr>
      <w:r w:rsidRPr="002C15CF">
        <w:rPr>
          <w:b/>
          <w:bCs/>
        </w:rPr>
        <w:lastRenderedPageBreak/>
        <w:t>KAYNAKÇA</w:t>
      </w:r>
    </w:p>
    <w:p w14:paraId="2394F325" w14:textId="2B345D3A" w:rsidR="002C15CF" w:rsidRDefault="002C15CF" w:rsidP="002C15CF">
      <w:r>
        <w:t xml:space="preserve">YÖK Atlas (2024), Yükseköğretim Girdi Göstergeleri, </w:t>
      </w:r>
      <w:r w:rsidRPr="00A8701A">
        <w:t>https://yokatlas.yok.gov.tr</w:t>
      </w:r>
    </w:p>
    <w:p w14:paraId="28AF0666" w14:textId="36967022" w:rsidR="002C15CF" w:rsidRPr="00AF42CB" w:rsidRDefault="002C15CF" w:rsidP="002C15CF">
      <w:r w:rsidRPr="002C15CF">
        <w:t>/</w:t>
      </w:r>
      <w:proofErr w:type="spellStart"/>
      <w:r w:rsidRPr="002C15CF">
        <w:t>lisans.php?y</w:t>
      </w:r>
      <w:proofErr w:type="spellEnd"/>
      <w:r w:rsidRPr="002C15CF">
        <w:t>=106210247</w:t>
      </w:r>
      <w:r>
        <w:t>, Erişim Tarihi: 03.10.2024</w:t>
      </w:r>
    </w:p>
    <w:sectPr w:rsidR="002C15CF" w:rsidRPr="00AF42CB" w:rsidSect="00D9569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DE0D5" w14:textId="77777777" w:rsidR="004C3945" w:rsidRDefault="004C3945">
      <w:pPr>
        <w:spacing w:before="0" w:after="0" w:line="240" w:lineRule="auto"/>
      </w:pPr>
      <w:r>
        <w:separator/>
      </w:r>
    </w:p>
  </w:endnote>
  <w:endnote w:type="continuationSeparator" w:id="0">
    <w:p w14:paraId="10EB36F1" w14:textId="77777777" w:rsidR="004C3945" w:rsidRDefault="004C3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3FC07" w14:textId="77777777" w:rsidR="009840FF" w:rsidRDefault="009840F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8742217"/>
      <w:docPartObj>
        <w:docPartGallery w:val="Page Numbers (Bottom of Page)"/>
        <w:docPartUnique/>
      </w:docPartObj>
    </w:sdtPr>
    <w:sdtContent>
      <w:p w14:paraId="73404142" w14:textId="77777777" w:rsidR="009840FF" w:rsidRDefault="009840FF">
        <w:pPr>
          <w:pStyle w:val="AltBilgi"/>
          <w:jc w:val="center"/>
        </w:pPr>
        <w:r>
          <w:fldChar w:fldCharType="begin"/>
        </w:r>
        <w:r>
          <w:instrText>PAGE   \* MERGEFORMAT</w:instrText>
        </w:r>
        <w:r>
          <w:fldChar w:fldCharType="separate"/>
        </w:r>
        <w:r>
          <w:t>2</w:t>
        </w:r>
        <w:r>
          <w:fldChar w:fldCharType="end"/>
        </w:r>
      </w:p>
    </w:sdtContent>
  </w:sdt>
  <w:p w14:paraId="03146469" w14:textId="77777777" w:rsidR="009840FF" w:rsidRDefault="009840FF" w:rsidP="00D5746A">
    <w:pPr>
      <w:pStyle w:val="AltBilgi"/>
      <w:ind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70210" w14:textId="77777777" w:rsidR="009840FF" w:rsidRDefault="009840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C6C58" w14:textId="77777777" w:rsidR="004C3945" w:rsidRDefault="004C3945">
      <w:pPr>
        <w:spacing w:before="0" w:after="0" w:line="240" w:lineRule="auto"/>
      </w:pPr>
      <w:r>
        <w:separator/>
      </w:r>
    </w:p>
  </w:footnote>
  <w:footnote w:type="continuationSeparator" w:id="0">
    <w:p w14:paraId="0B53B1F6" w14:textId="77777777" w:rsidR="004C3945" w:rsidRDefault="004C3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43F08" w14:textId="77777777" w:rsidR="009840FF" w:rsidRDefault="009840F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43382" w14:textId="77777777" w:rsidR="009840FF" w:rsidRDefault="009840F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2F9D9" w14:textId="77777777" w:rsidR="009840FF" w:rsidRDefault="009840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31684"/>
    <w:multiLevelType w:val="multilevel"/>
    <w:tmpl w:val="F632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F2318"/>
    <w:multiLevelType w:val="hybridMultilevel"/>
    <w:tmpl w:val="BE4E674A"/>
    <w:lvl w:ilvl="0" w:tplc="AAFE3D50">
      <w:start w:val="1"/>
      <w:numFmt w:val="decimal"/>
      <w:lvlText w:val="%1.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 w15:restartNumberingAfterBreak="0">
    <w:nsid w:val="128B08E4"/>
    <w:multiLevelType w:val="hybridMultilevel"/>
    <w:tmpl w:val="A1F0064E"/>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 w15:restartNumberingAfterBreak="0">
    <w:nsid w:val="15550EA5"/>
    <w:multiLevelType w:val="hybridMultilevel"/>
    <w:tmpl w:val="250455CE"/>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4" w15:restartNumberingAfterBreak="0">
    <w:nsid w:val="36406A70"/>
    <w:multiLevelType w:val="multilevel"/>
    <w:tmpl w:val="1412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9C3BB5"/>
    <w:multiLevelType w:val="multilevel"/>
    <w:tmpl w:val="B906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4A0874"/>
    <w:multiLevelType w:val="multilevel"/>
    <w:tmpl w:val="FD40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3C6667"/>
    <w:multiLevelType w:val="hybridMultilevel"/>
    <w:tmpl w:val="E5B619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D923A47"/>
    <w:multiLevelType w:val="multilevel"/>
    <w:tmpl w:val="EAB00E12"/>
    <w:lvl w:ilvl="0">
      <w:start w:val="1"/>
      <w:numFmt w:val="decimal"/>
      <w:pStyle w:val="Balk1"/>
      <w:lvlText w:val="%1."/>
      <w:lvlJc w:val="left"/>
      <w:pPr>
        <w:ind w:left="1571" w:hanging="360"/>
      </w:pPr>
    </w:lvl>
    <w:lvl w:ilvl="1">
      <w:start w:val="2"/>
      <w:numFmt w:val="decimal"/>
      <w:isLgl/>
      <w:lvlText w:val="%1.%2."/>
      <w:lvlJc w:val="left"/>
      <w:pPr>
        <w:ind w:left="1616" w:hanging="405"/>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9" w15:restartNumberingAfterBreak="0">
    <w:nsid w:val="70F11830"/>
    <w:multiLevelType w:val="hybridMultilevel"/>
    <w:tmpl w:val="B712D78C"/>
    <w:lvl w:ilvl="0" w:tplc="4008D9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619343485">
    <w:abstractNumId w:val="7"/>
  </w:num>
  <w:num w:numId="2" w16cid:durableId="282269292">
    <w:abstractNumId w:val="8"/>
  </w:num>
  <w:num w:numId="3" w16cid:durableId="942759285">
    <w:abstractNumId w:val="1"/>
  </w:num>
  <w:num w:numId="4" w16cid:durableId="1535340154">
    <w:abstractNumId w:val="9"/>
  </w:num>
  <w:num w:numId="5" w16cid:durableId="147327273">
    <w:abstractNumId w:val="8"/>
    <w:lvlOverride w:ilvl="0">
      <w:startOverride w:val="3"/>
    </w:lvlOverride>
    <w:lvlOverride w:ilvl="1">
      <w:startOverride w:val="1"/>
    </w:lvlOverride>
  </w:num>
  <w:num w:numId="6" w16cid:durableId="111870541">
    <w:abstractNumId w:val="0"/>
  </w:num>
  <w:num w:numId="7" w16cid:durableId="1580097819">
    <w:abstractNumId w:val="3"/>
  </w:num>
  <w:num w:numId="8" w16cid:durableId="99033898">
    <w:abstractNumId w:val="8"/>
    <w:lvlOverride w:ilvl="0">
      <w:startOverride w:val="3"/>
    </w:lvlOverride>
    <w:lvlOverride w:ilvl="1">
      <w:startOverride w:val="1"/>
    </w:lvlOverride>
  </w:num>
  <w:num w:numId="9" w16cid:durableId="206918312">
    <w:abstractNumId w:val="6"/>
  </w:num>
  <w:num w:numId="10" w16cid:durableId="1242450803">
    <w:abstractNumId w:val="4"/>
  </w:num>
  <w:num w:numId="11" w16cid:durableId="1968388456">
    <w:abstractNumId w:val="5"/>
  </w:num>
  <w:num w:numId="12" w16cid:durableId="1653025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96D"/>
    <w:rsid w:val="00001C0A"/>
    <w:rsid w:val="00020916"/>
    <w:rsid w:val="00054DA3"/>
    <w:rsid w:val="000B2220"/>
    <w:rsid w:val="00115F96"/>
    <w:rsid w:val="001A3D3F"/>
    <w:rsid w:val="001D0926"/>
    <w:rsid w:val="0025026B"/>
    <w:rsid w:val="002C15CF"/>
    <w:rsid w:val="00326859"/>
    <w:rsid w:val="003373B4"/>
    <w:rsid w:val="003574CB"/>
    <w:rsid w:val="00362749"/>
    <w:rsid w:val="003A3438"/>
    <w:rsid w:val="004C3945"/>
    <w:rsid w:val="00527AF7"/>
    <w:rsid w:val="0055467F"/>
    <w:rsid w:val="005C0D5A"/>
    <w:rsid w:val="00667574"/>
    <w:rsid w:val="00686BAD"/>
    <w:rsid w:val="006B16B6"/>
    <w:rsid w:val="006B75D7"/>
    <w:rsid w:val="007B5AA7"/>
    <w:rsid w:val="007D622E"/>
    <w:rsid w:val="007D7286"/>
    <w:rsid w:val="0082397D"/>
    <w:rsid w:val="00890278"/>
    <w:rsid w:val="008D4161"/>
    <w:rsid w:val="0094253D"/>
    <w:rsid w:val="00953EFB"/>
    <w:rsid w:val="00976CDD"/>
    <w:rsid w:val="009840FF"/>
    <w:rsid w:val="009A643A"/>
    <w:rsid w:val="009F2EE5"/>
    <w:rsid w:val="00A1096D"/>
    <w:rsid w:val="00A2746F"/>
    <w:rsid w:val="00A571E1"/>
    <w:rsid w:val="00A8701A"/>
    <w:rsid w:val="00A979B3"/>
    <w:rsid w:val="00AA1416"/>
    <w:rsid w:val="00AD6065"/>
    <w:rsid w:val="00AF42CB"/>
    <w:rsid w:val="00BB1E29"/>
    <w:rsid w:val="00BC0EB9"/>
    <w:rsid w:val="00BE3EC9"/>
    <w:rsid w:val="00D143A0"/>
    <w:rsid w:val="00D44092"/>
    <w:rsid w:val="00D95699"/>
    <w:rsid w:val="00E26A19"/>
    <w:rsid w:val="00E648C6"/>
    <w:rsid w:val="00E679DB"/>
    <w:rsid w:val="00E755A3"/>
    <w:rsid w:val="00EE4436"/>
    <w:rsid w:val="00EF1CC9"/>
    <w:rsid w:val="00F12C06"/>
    <w:rsid w:val="00FC210D"/>
    <w:rsid w:val="00FC6EE5"/>
    <w:rsid w:val="00FF4F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64764"/>
  <w15:chartTrackingRefBased/>
  <w15:docId w15:val="{D07C6296-2EC8-40E5-ABA2-B7DC2238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0FF"/>
    <w:pPr>
      <w:spacing w:before="120" w:after="120" w:line="360" w:lineRule="auto"/>
      <w:ind w:firstLine="851"/>
      <w:jc w:val="both"/>
    </w:pPr>
    <w:rPr>
      <w:rFonts w:ascii="Times New Roman" w:eastAsia="Calibri" w:hAnsi="Times New Roman" w:cs="Times New Roman"/>
      <w:kern w:val="0"/>
      <w:sz w:val="24"/>
      <w14:ligatures w14:val="none"/>
    </w:rPr>
  </w:style>
  <w:style w:type="paragraph" w:styleId="Balk1">
    <w:name w:val="heading 1"/>
    <w:basedOn w:val="Normal"/>
    <w:next w:val="Normal"/>
    <w:link w:val="Balk1Char"/>
    <w:autoRedefine/>
    <w:uiPriority w:val="9"/>
    <w:qFormat/>
    <w:rsid w:val="005C0D5A"/>
    <w:pPr>
      <w:keepNext/>
      <w:keepLines/>
      <w:numPr>
        <w:numId w:val="2"/>
      </w:numPr>
      <w:ind w:left="0" w:firstLine="851"/>
      <w:jc w:val="left"/>
      <w:outlineLvl w:val="0"/>
    </w:pPr>
    <w:rPr>
      <w:rFonts w:eastAsiaTheme="majorEastAsia" w:cstheme="majorBidi"/>
      <w:b/>
      <w:szCs w:val="40"/>
    </w:rPr>
  </w:style>
  <w:style w:type="paragraph" w:styleId="Balk2">
    <w:name w:val="heading 2"/>
    <w:basedOn w:val="Normal"/>
    <w:next w:val="Normal"/>
    <w:link w:val="Balk2Char"/>
    <w:autoRedefine/>
    <w:uiPriority w:val="9"/>
    <w:unhideWhenUsed/>
    <w:qFormat/>
    <w:rsid w:val="005C0D5A"/>
    <w:pPr>
      <w:keepNext/>
      <w:keepLines/>
      <w:jc w:val="left"/>
      <w:outlineLvl w:val="1"/>
    </w:pPr>
    <w:rPr>
      <w:rFonts w:eastAsiaTheme="majorEastAsia" w:cstheme="majorBidi"/>
      <w:b/>
      <w:szCs w:val="32"/>
    </w:rPr>
  </w:style>
  <w:style w:type="paragraph" w:styleId="Balk3">
    <w:name w:val="heading 3"/>
    <w:basedOn w:val="Normal"/>
    <w:next w:val="Normal"/>
    <w:link w:val="Balk3Char"/>
    <w:uiPriority w:val="9"/>
    <w:semiHidden/>
    <w:unhideWhenUsed/>
    <w:qFormat/>
    <w:rsid w:val="00A1096D"/>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A1096D"/>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A1096D"/>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A1096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1096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1096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1096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C0D5A"/>
    <w:rPr>
      <w:rFonts w:ascii="Times New Roman" w:eastAsiaTheme="majorEastAsia" w:hAnsi="Times New Roman" w:cstheme="majorBidi"/>
      <w:b/>
      <w:kern w:val="0"/>
      <w:sz w:val="24"/>
      <w:szCs w:val="40"/>
      <w14:ligatures w14:val="none"/>
    </w:rPr>
  </w:style>
  <w:style w:type="character" w:customStyle="1" w:styleId="Balk2Char">
    <w:name w:val="Başlık 2 Char"/>
    <w:basedOn w:val="VarsaylanParagrafYazTipi"/>
    <w:link w:val="Balk2"/>
    <w:uiPriority w:val="9"/>
    <w:rsid w:val="005C0D5A"/>
    <w:rPr>
      <w:rFonts w:ascii="Times New Roman" w:eastAsiaTheme="majorEastAsia" w:hAnsi="Times New Roman" w:cstheme="majorBidi"/>
      <w:b/>
      <w:kern w:val="0"/>
      <w:sz w:val="24"/>
      <w:szCs w:val="32"/>
      <w14:ligatures w14:val="none"/>
    </w:rPr>
  </w:style>
  <w:style w:type="character" w:customStyle="1" w:styleId="Balk3Char">
    <w:name w:val="Başlık 3 Char"/>
    <w:basedOn w:val="VarsaylanParagrafYazTipi"/>
    <w:link w:val="Balk3"/>
    <w:uiPriority w:val="9"/>
    <w:semiHidden/>
    <w:rsid w:val="00A1096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A1096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A1096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A1096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1096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1096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1096D"/>
    <w:rPr>
      <w:rFonts w:eastAsiaTheme="majorEastAsia" w:cstheme="majorBidi"/>
      <w:color w:val="272727" w:themeColor="text1" w:themeTint="D8"/>
    </w:rPr>
  </w:style>
  <w:style w:type="paragraph" w:styleId="KonuBal">
    <w:name w:val="Title"/>
    <w:basedOn w:val="Normal"/>
    <w:next w:val="Normal"/>
    <w:link w:val="KonuBalChar"/>
    <w:uiPriority w:val="10"/>
    <w:qFormat/>
    <w:rsid w:val="00A109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1096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1096D"/>
    <w:pPr>
      <w:numPr>
        <w:ilvl w:val="1"/>
      </w:numPr>
      <w:ind w:firstLine="851"/>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1096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1096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1096D"/>
    <w:rPr>
      <w:i/>
      <w:iCs/>
      <w:color w:val="404040" w:themeColor="text1" w:themeTint="BF"/>
    </w:rPr>
  </w:style>
  <w:style w:type="paragraph" w:styleId="ListeParagraf">
    <w:name w:val="List Paragraph"/>
    <w:basedOn w:val="Normal"/>
    <w:uiPriority w:val="34"/>
    <w:qFormat/>
    <w:rsid w:val="00A1096D"/>
    <w:pPr>
      <w:ind w:left="720"/>
      <w:contextualSpacing/>
    </w:pPr>
  </w:style>
  <w:style w:type="character" w:styleId="GlVurgulama">
    <w:name w:val="Intense Emphasis"/>
    <w:basedOn w:val="VarsaylanParagrafYazTipi"/>
    <w:uiPriority w:val="21"/>
    <w:qFormat/>
    <w:rsid w:val="00A1096D"/>
    <w:rPr>
      <w:i/>
      <w:iCs/>
      <w:color w:val="2F5496" w:themeColor="accent1" w:themeShade="BF"/>
    </w:rPr>
  </w:style>
  <w:style w:type="paragraph" w:styleId="GlAlnt">
    <w:name w:val="Intense Quote"/>
    <w:basedOn w:val="Normal"/>
    <w:next w:val="Normal"/>
    <w:link w:val="GlAlntChar"/>
    <w:uiPriority w:val="30"/>
    <w:qFormat/>
    <w:rsid w:val="00A10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A1096D"/>
    <w:rPr>
      <w:i/>
      <w:iCs/>
      <w:color w:val="2F5496" w:themeColor="accent1" w:themeShade="BF"/>
    </w:rPr>
  </w:style>
  <w:style w:type="character" w:styleId="GlBavuru">
    <w:name w:val="Intense Reference"/>
    <w:basedOn w:val="VarsaylanParagrafYazTipi"/>
    <w:uiPriority w:val="32"/>
    <w:qFormat/>
    <w:rsid w:val="00A1096D"/>
    <w:rPr>
      <w:b/>
      <w:bCs/>
      <w:smallCaps/>
      <w:color w:val="2F5496" w:themeColor="accent1" w:themeShade="BF"/>
      <w:spacing w:val="5"/>
    </w:rPr>
  </w:style>
  <w:style w:type="paragraph" w:styleId="AltBilgi">
    <w:name w:val="footer"/>
    <w:basedOn w:val="Normal"/>
    <w:link w:val="AltBilgiChar"/>
    <w:uiPriority w:val="99"/>
    <w:unhideWhenUsed/>
    <w:rsid w:val="00D95699"/>
    <w:pPr>
      <w:tabs>
        <w:tab w:val="center" w:pos="4536"/>
        <w:tab w:val="right" w:pos="9072"/>
      </w:tabs>
    </w:pPr>
  </w:style>
  <w:style w:type="character" w:customStyle="1" w:styleId="AltBilgiChar">
    <w:name w:val="Alt Bilgi Char"/>
    <w:basedOn w:val="VarsaylanParagrafYazTipi"/>
    <w:link w:val="AltBilgi"/>
    <w:uiPriority w:val="99"/>
    <w:rsid w:val="00D95699"/>
    <w:rPr>
      <w:rFonts w:ascii="Times New Roman" w:eastAsia="Calibri" w:hAnsi="Times New Roman" w:cs="Times New Roman"/>
      <w:kern w:val="0"/>
      <w14:ligatures w14:val="none"/>
    </w:rPr>
  </w:style>
  <w:style w:type="paragraph" w:styleId="ResimYazs">
    <w:name w:val="caption"/>
    <w:basedOn w:val="Normal"/>
    <w:next w:val="Normal"/>
    <w:uiPriority w:val="35"/>
    <w:unhideWhenUsed/>
    <w:qFormat/>
    <w:rsid w:val="00D95699"/>
    <w:pPr>
      <w:spacing w:after="200" w:line="240" w:lineRule="auto"/>
    </w:pPr>
    <w:rPr>
      <w:i/>
      <w:iCs/>
      <w:color w:val="44546A" w:themeColor="text2"/>
      <w:sz w:val="18"/>
      <w:szCs w:val="18"/>
    </w:rPr>
  </w:style>
  <w:style w:type="paragraph" w:customStyle="1" w:styleId="GrafikveTabloBal">
    <w:name w:val="Grafik ve Tablo Başlığı"/>
    <w:basedOn w:val="Normal"/>
    <w:link w:val="GrafikveTabloBalChar"/>
    <w:qFormat/>
    <w:rsid w:val="00D95699"/>
    <w:pPr>
      <w:spacing w:after="0" w:line="240" w:lineRule="auto"/>
      <w:jc w:val="center"/>
    </w:pPr>
    <w:rPr>
      <w:i/>
      <w:iCs/>
    </w:rPr>
  </w:style>
  <w:style w:type="character" w:customStyle="1" w:styleId="GrafikveTabloBalChar">
    <w:name w:val="Grafik ve Tablo Başlığı Char"/>
    <w:basedOn w:val="VarsaylanParagrafYazTipi"/>
    <w:link w:val="GrafikveTabloBal"/>
    <w:rsid w:val="00D95699"/>
    <w:rPr>
      <w:rFonts w:ascii="Times New Roman" w:eastAsia="Calibri" w:hAnsi="Times New Roman" w:cs="Times New Roman"/>
      <w:i/>
      <w:iCs/>
      <w:kern w:val="0"/>
      <w14:ligatures w14:val="none"/>
    </w:rPr>
  </w:style>
  <w:style w:type="paragraph" w:styleId="stBilgi">
    <w:name w:val="header"/>
    <w:basedOn w:val="Normal"/>
    <w:link w:val="stBilgiChar"/>
    <w:uiPriority w:val="99"/>
    <w:unhideWhenUsed/>
    <w:rsid w:val="00D95699"/>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D95699"/>
    <w:rPr>
      <w:rFonts w:ascii="Times New Roman" w:eastAsia="Calibri" w:hAnsi="Times New Roman" w:cs="Times New Roman"/>
      <w:kern w:val="0"/>
      <w14:ligatures w14:val="none"/>
    </w:rPr>
  </w:style>
  <w:style w:type="paragraph" w:styleId="AralkYok">
    <w:name w:val="No Spacing"/>
    <w:uiPriority w:val="1"/>
    <w:qFormat/>
    <w:rsid w:val="007B5AA7"/>
    <w:pPr>
      <w:spacing w:after="0" w:line="240" w:lineRule="auto"/>
      <w:ind w:firstLine="851"/>
      <w:jc w:val="both"/>
    </w:pPr>
    <w:rPr>
      <w:rFonts w:ascii="Times New Roman" w:eastAsia="Calibri" w:hAnsi="Times New Roman" w:cs="Times New Roman"/>
      <w:kern w:val="0"/>
      <w:sz w:val="24"/>
      <w14:ligatures w14:val="none"/>
    </w:rPr>
  </w:style>
  <w:style w:type="character" w:styleId="Kpr">
    <w:name w:val="Hyperlink"/>
    <w:basedOn w:val="VarsaylanParagrafYazTipi"/>
    <w:uiPriority w:val="99"/>
    <w:unhideWhenUsed/>
    <w:rsid w:val="002C15CF"/>
    <w:rPr>
      <w:color w:val="0563C1" w:themeColor="hyperlink"/>
      <w:u w:val="single"/>
    </w:rPr>
  </w:style>
  <w:style w:type="character" w:styleId="zmlenmeyenBahsetme">
    <w:name w:val="Unresolved Mention"/>
    <w:basedOn w:val="VarsaylanParagrafYazTipi"/>
    <w:uiPriority w:val="99"/>
    <w:semiHidden/>
    <w:unhideWhenUsed/>
    <w:rsid w:val="002C1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6191">
      <w:bodyDiv w:val="1"/>
      <w:marLeft w:val="0"/>
      <w:marRight w:val="0"/>
      <w:marTop w:val="0"/>
      <w:marBottom w:val="0"/>
      <w:divBdr>
        <w:top w:val="none" w:sz="0" w:space="0" w:color="auto"/>
        <w:left w:val="none" w:sz="0" w:space="0" w:color="auto"/>
        <w:bottom w:val="none" w:sz="0" w:space="0" w:color="auto"/>
        <w:right w:val="none" w:sz="0" w:space="0" w:color="auto"/>
      </w:divBdr>
    </w:div>
    <w:div w:id="105933280">
      <w:bodyDiv w:val="1"/>
      <w:marLeft w:val="0"/>
      <w:marRight w:val="0"/>
      <w:marTop w:val="0"/>
      <w:marBottom w:val="0"/>
      <w:divBdr>
        <w:top w:val="none" w:sz="0" w:space="0" w:color="auto"/>
        <w:left w:val="none" w:sz="0" w:space="0" w:color="auto"/>
        <w:bottom w:val="none" w:sz="0" w:space="0" w:color="auto"/>
        <w:right w:val="none" w:sz="0" w:space="0" w:color="auto"/>
      </w:divBdr>
    </w:div>
    <w:div w:id="339086127">
      <w:bodyDiv w:val="1"/>
      <w:marLeft w:val="0"/>
      <w:marRight w:val="0"/>
      <w:marTop w:val="0"/>
      <w:marBottom w:val="0"/>
      <w:divBdr>
        <w:top w:val="none" w:sz="0" w:space="0" w:color="auto"/>
        <w:left w:val="none" w:sz="0" w:space="0" w:color="auto"/>
        <w:bottom w:val="none" w:sz="0" w:space="0" w:color="auto"/>
        <w:right w:val="none" w:sz="0" w:space="0" w:color="auto"/>
      </w:divBdr>
    </w:div>
    <w:div w:id="546063062">
      <w:bodyDiv w:val="1"/>
      <w:marLeft w:val="0"/>
      <w:marRight w:val="0"/>
      <w:marTop w:val="0"/>
      <w:marBottom w:val="0"/>
      <w:divBdr>
        <w:top w:val="none" w:sz="0" w:space="0" w:color="auto"/>
        <w:left w:val="none" w:sz="0" w:space="0" w:color="auto"/>
        <w:bottom w:val="none" w:sz="0" w:space="0" w:color="auto"/>
        <w:right w:val="none" w:sz="0" w:space="0" w:color="auto"/>
      </w:divBdr>
    </w:div>
    <w:div w:id="548418851">
      <w:bodyDiv w:val="1"/>
      <w:marLeft w:val="0"/>
      <w:marRight w:val="0"/>
      <w:marTop w:val="0"/>
      <w:marBottom w:val="0"/>
      <w:divBdr>
        <w:top w:val="none" w:sz="0" w:space="0" w:color="auto"/>
        <w:left w:val="none" w:sz="0" w:space="0" w:color="auto"/>
        <w:bottom w:val="none" w:sz="0" w:space="0" w:color="auto"/>
        <w:right w:val="none" w:sz="0" w:space="0" w:color="auto"/>
      </w:divBdr>
    </w:div>
    <w:div w:id="617641936">
      <w:bodyDiv w:val="1"/>
      <w:marLeft w:val="0"/>
      <w:marRight w:val="0"/>
      <w:marTop w:val="0"/>
      <w:marBottom w:val="0"/>
      <w:divBdr>
        <w:top w:val="none" w:sz="0" w:space="0" w:color="auto"/>
        <w:left w:val="none" w:sz="0" w:space="0" w:color="auto"/>
        <w:bottom w:val="none" w:sz="0" w:space="0" w:color="auto"/>
        <w:right w:val="none" w:sz="0" w:space="0" w:color="auto"/>
      </w:divBdr>
    </w:div>
    <w:div w:id="836772988">
      <w:bodyDiv w:val="1"/>
      <w:marLeft w:val="0"/>
      <w:marRight w:val="0"/>
      <w:marTop w:val="0"/>
      <w:marBottom w:val="0"/>
      <w:divBdr>
        <w:top w:val="none" w:sz="0" w:space="0" w:color="auto"/>
        <w:left w:val="none" w:sz="0" w:space="0" w:color="auto"/>
        <w:bottom w:val="none" w:sz="0" w:space="0" w:color="auto"/>
        <w:right w:val="none" w:sz="0" w:space="0" w:color="auto"/>
      </w:divBdr>
    </w:div>
    <w:div w:id="993025056">
      <w:bodyDiv w:val="1"/>
      <w:marLeft w:val="0"/>
      <w:marRight w:val="0"/>
      <w:marTop w:val="0"/>
      <w:marBottom w:val="0"/>
      <w:divBdr>
        <w:top w:val="none" w:sz="0" w:space="0" w:color="auto"/>
        <w:left w:val="none" w:sz="0" w:space="0" w:color="auto"/>
        <w:bottom w:val="none" w:sz="0" w:space="0" w:color="auto"/>
        <w:right w:val="none" w:sz="0" w:space="0" w:color="auto"/>
      </w:divBdr>
    </w:div>
    <w:div w:id="1094934874">
      <w:bodyDiv w:val="1"/>
      <w:marLeft w:val="0"/>
      <w:marRight w:val="0"/>
      <w:marTop w:val="0"/>
      <w:marBottom w:val="0"/>
      <w:divBdr>
        <w:top w:val="none" w:sz="0" w:space="0" w:color="auto"/>
        <w:left w:val="none" w:sz="0" w:space="0" w:color="auto"/>
        <w:bottom w:val="none" w:sz="0" w:space="0" w:color="auto"/>
        <w:right w:val="none" w:sz="0" w:space="0" w:color="auto"/>
      </w:divBdr>
    </w:div>
    <w:div w:id="1176920474">
      <w:bodyDiv w:val="1"/>
      <w:marLeft w:val="0"/>
      <w:marRight w:val="0"/>
      <w:marTop w:val="0"/>
      <w:marBottom w:val="0"/>
      <w:divBdr>
        <w:top w:val="none" w:sz="0" w:space="0" w:color="auto"/>
        <w:left w:val="none" w:sz="0" w:space="0" w:color="auto"/>
        <w:bottom w:val="none" w:sz="0" w:space="0" w:color="auto"/>
        <w:right w:val="none" w:sz="0" w:space="0" w:color="auto"/>
      </w:divBdr>
    </w:div>
    <w:div w:id="1194726489">
      <w:bodyDiv w:val="1"/>
      <w:marLeft w:val="0"/>
      <w:marRight w:val="0"/>
      <w:marTop w:val="0"/>
      <w:marBottom w:val="0"/>
      <w:divBdr>
        <w:top w:val="none" w:sz="0" w:space="0" w:color="auto"/>
        <w:left w:val="none" w:sz="0" w:space="0" w:color="auto"/>
        <w:bottom w:val="none" w:sz="0" w:space="0" w:color="auto"/>
        <w:right w:val="none" w:sz="0" w:space="0" w:color="auto"/>
      </w:divBdr>
    </w:div>
    <w:div w:id="1315522564">
      <w:bodyDiv w:val="1"/>
      <w:marLeft w:val="0"/>
      <w:marRight w:val="0"/>
      <w:marTop w:val="0"/>
      <w:marBottom w:val="0"/>
      <w:divBdr>
        <w:top w:val="none" w:sz="0" w:space="0" w:color="auto"/>
        <w:left w:val="none" w:sz="0" w:space="0" w:color="auto"/>
        <w:bottom w:val="none" w:sz="0" w:space="0" w:color="auto"/>
        <w:right w:val="none" w:sz="0" w:space="0" w:color="auto"/>
      </w:divBdr>
    </w:div>
    <w:div w:id="1355232645">
      <w:bodyDiv w:val="1"/>
      <w:marLeft w:val="0"/>
      <w:marRight w:val="0"/>
      <w:marTop w:val="0"/>
      <w:marBottom w:val="0"/>
      <w:divBdr>
        <w:top w:val="none" w:sz="0" w:space="0" w:color="auto"/>
        <w:left w:val="none" w:sz="0" w:space="0" w:color="auto"/>
        <w:bottom w:val="none" w:sz="0" w:space="0" w:color="auto"/>
        <w:right w:val="none" w:sz="0" w:space="0" w:color="auto"/>
      </w:divBdr>
    </w:div>
    <w:div w:id="1648314282">
      <w:bodyDiv w:val="1"/>
      <w:marLeft w:val="0"/>
      <w:marRight w:val="0"/>
      <w:marTop w:val="0"/>
      <w:marBottom w:val="0"/>
      <w:divBdr>
        <w:top w:val="none" w:sz="0" w:space="0" w:color="auto"/>
        <w:left w:val="none" w:sz="0" w:space="0" w:color="auto"/>
        <w:bottom w:val="none" w:sz="0" w:space="0" w:color="auto"/>
        <w:right w:val="none" w:sz="0" w:space="0" w:color="auto"/>
      </w:divBdr>
    </w:div>
    <w:div w:id="1814978840">
      <w:bodyDiv w:val="1"/>
      <w:marLeft w:val="0"/>
      <w:marRight w:val="0"/>
      <w:marTop w:val="0"/>
      <w:marBottom w:val="0"/>
      <w:divBdr>
        <w:top w:val="none" w:sz="0" w:space="0" w:color="auto"/>
        <w:left w:val="none" w:sz="0" w:space="0" w:color="auto"/>
        <w:bottom w:val="none" w:sz="0" w:space="0" w:color="auto"/>
        <w:right w:val="none" w:sz="0" w:space="0" w:color="auto"/>
      </w:divBdr>
    </w:div>
    <w:div w:id="1860312807">
      <w:bodyDiv w:val="1"/>
      <w:marLeft w:val="0"/>
      <w:marRight w:val="0"/>
      <w:marTop w:val="0"/>
      <w:marBottom w:val="0"/>
      <w:divBdr>
        <w:top w:val="none" w:sz="0" w:space="0" w:color="auto"/>
        <w:left w:val="none" w:sz="0" w:space="0" w:color="auto"/>
        <w:bottom w:val="none" w:sz="0" w:space="0" w:color="auto"/>
        <w:right w:val="none" w:sz="0" w:space="0" w:color="auto"/>
      </w:divBdr>
    </w:div>
    <w:div w:id="1869905177">
      <w:bodyDiv w:val="1"/>
      <w:marLeft w:val="0"/>
      <w:marRight w:val="0"/>
      <w:marTop w:val="0"/>
      <w:marBottom w:val="0"/>
      <w:divBdr>
        <w:top w:val="none" w:sz="0" w:space="0" w:color="auto"/>
        <w:left w:val="none" w:sz="0" w:space="0" w:color="auto"/>
        <w:bottom w:val="none" w:sz="0" w:space="0" w:color="auto"/>
        <w:right w:val="none" w:sz="0" w:space="0" w:color="auto"/>
      </w:divBdr>
    </w:div>
    <w:div w:id="1956212391">
      <w:bodyDiv w:val="1"/>
      <w:marLeft w:val="0"/>
      <w:marRight w:val="0"/>
      <w:marTop w:val="0"/>
      <w:marBottom w:val="0"/>
      <w:divBdr>
        <w:top w:val="none" w:sz="0" w:space="0" w:color="auto"/>
        <w:left w:val="none" w:sz="0" w:space="0" w:color="auto"/>
        <w:bottom w:val="none" w:sz="0" w:space="0" w:color="auto"/>
        <w:right w:val="none" w:sz="0" w:space="0" w:color="auto"/>
      </w:divBdr>
    </w:div>
    <w:div w:id="2015298314">
      <w:bodyDiv w:val="1"/>
      <w:marLeft w:val="0"/>
      <w:marRight w:val="0"/>
      <w:marTop w:val="0"/>
      <w:marBottom w:val="0"/>
      <w:divBdr>
        <w:top w:val="none" w:sz="0" w:space="0" w:color="auto"/>
        <w:left w:val="none" w:sz="0" w:space="0" w:color="auto"/>
        <w:bottom w:val="none" w:sz="0" w:space="0" w:color="auto"/>
        <w:right w:val="none" w:sz="0" w:space="0" w:color="auto"/>
      </w:divBdr>
    </w:div>
    <w:div w:id="2030984969">
      <w:bodyDiv w:val="1"/>
      <w:marLeft w:val="0"/>
      <w:marRight w:val="0"/>
      <w:marTop w:val="0"/>
      <w:marBottom w:val="0"/>
      <w:divBdr>
        <w:top w:val="none" w:sz="0" w:space="0" w:color="auto"/>
        <w:left w:val="none" w:sz="0" w:space="0" w:color="auto"/>
        <w:bottom w:val="none" w:sz="0" w:space="0" w:color="auto"/>
        <w:right w:val="none" w:sz="0" w:space="0" w:color="auto"/>
      </w:divBdr>
    </w:div>
    <w:div w:id="210043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1243</Words>
  <Characters>7090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erdem tunç</dc:creator>
  <cp:keywords/>
  <dc:description/>
  <cp:lastModifiedBy>yusuf erdem tunç</cp:lastModifiedBy>
  <cp:revision>41</cp:revision>
  <dcterms:created xsi:type="dcterms:W3CDTF">2024-10-04T19:09:00Z</dcterms:created>
  <dcterms:modified xsi:type="dcterms:W3CDTF">2024-10-14T18:29:00Z</dcterms:modified>
</cp:coreProperties>
</file>