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17D25D7B" w:rsidR="006C4851" w:rsidRPr="001A14A0" w:rsidRDefault="00FA27BB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Doku tipleme ve Hematoloji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labaratuvarı</w:t>
            </w:r>
            <w:proofErr w:type="spellEnd"/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11DD8A12" w:rsidR="006C4851" w:rsidRPr="001A14A0" w:rsidRDefault="00FA27BB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Hematoloji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137789B1" w:rsidR="006C4851" w:rsidRPr="001A14A0" w:rsidRDefault="00FA27BB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7A63A4E9" w:rsidR="006C4851" w:rsidRPr="001A14A0" w:rsidRDefault="00FA27BB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Kim.Alper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PAKDEMİR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05E57262" w:rsidR="006C4851" w:rsidRPr="001A14A0" w:rsidRDefault="006005C3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reş</w:t>
            </w:r>
            <w:r w:rsidR="006C4851"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</w:t>
            </w:r>
            <w:proofErr w:type="spellEnd"/>
            <w:proofErr w:type="gramEnd"/>
            <w:r w:rsidR="006C4851"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8505" w:type="dxa"/>
            <w:vAlign w:val="center"/>
          </w:tcPr>
          <w:p w14:paraId="1E5F7624" w14:textId="3C805202" w:rsidR="006C4851" w:rsidRPr="001A14A0" w:rsidRDefault="00FA27BB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Labaratuvar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Hizmetleri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88387A7" w:rsidR="006C4851" w:rsidRPr="001A14A0" w:rsidRDefault="006005C3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REŞ</w:t>
            </w:r>
            <w:r w:rsidR="006C4851"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</w:t>
            </w:r>
            <w:proofErr w:type="spellEnd"/>
            <w:r w:rsidR="006C4851"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Kısa Tanımı</w:t>
            </w:r>
          </w:p>
        </w:tc>
        <w:tc>
          <w:tcPr>
            <w:tcW w:w="8505" w:type="dxa"/>
            <w:vAlign w:val="center"/>
          </w:tcPr>
          <w:p w14:paraId="51C9E6E9" w14:textId="10491EF5" w:rsidR="006C4851" w:rsidRPr="001A14A0" w:rsidRDefault="00FA27BB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Moleküler ve hematolojik rutin analizler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0D4FEFF8" w14:textId="3A75726B" w:rsidR="006C4851" w:rsidRPr="001A14A0" w:rsidRDefault="00FA27BB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Hematolojik randevulu ve randevulu olmayan testlerin hazırlık aşamaları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</w:p>
          <w:p w14:paraId="2943F9BC" w14:textId="27143AB5" w:rsidR="006C4851" w:rsidRPr="001A14A0" w:rsidRDefault="00FA27BB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Randevulu hasta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işlemleri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malzeme takip tedarik 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lab.temizlik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konrolu</w:t>
            </w:r>
            <w:proofErr w:type="spellEnd"/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</w:p>
          <w:p w14:paraId="66F1FA5B" w14:textId="356BA834" w:rsidR="006C4851" w:rsidRPr="001A14A0" w:rsidRDefault="00FA27BB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 veri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analizleri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istatistikler ve toplantılar (ay sonu )</w:t>
            </w: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77777777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</w:p>
          <w:p w14:paraId="675D1ED2" w14:textId="3C0D3853" w:rsidR="001A14A0" w:rsidRPr="001A14A0" w:rsidRDefault="00A72B4B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Aylık alınan verilerin 12.ay itibari ile değerlendirilmesi</w:t>
            </w: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Düzensiz gerektikçe yapılan işler (günlük periyodik yaptığınız işler dışında karşılaştığınız ya da yapmanız istenilen diğer işler)</w:t>
            </w:r>
          </w:p>
          <w:p w14:paraId="5A6E7B12" w14:textId="0130776D" w:rsidR="001A14A0" w:rsidRPr="001A14A0" w:rsidRDefault="00A72B4B" w:rsidP="001A14A0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İş akışın da bulunmayan fakat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aciliyet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arz eden hasta çalışmaları</w:t>
            </w: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7BC04951" w14:textId="53488984" w:rsidR="001A14A0" w:rsidRPr="001A14A0" w:rsidRDefault="00A72B4B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Tüm idari personel iş ve mesai </w:t>
            </w:r>
            <w:proofErr w:type="gramStart"/>
            <w:r>
              <w:rPr>
                <w:rFonts w:ascii="Times New Roman" w:hAnsi="Times New Roman"/>
              </w:rPr>
              <w:t>takibi ,</w:t>
            </w:r>
            <w:proofErr w:type="gramEnd"/>
            <w:r>
              <w:rPr>
                <w:rFonts w:ascii="Times New Roman" w:hAnsi="Times New Roman"/>
              </w:rPr>
              <w:t xml:space="preserve">  hizmet alım sürecinin ihale ve takibi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6624F3B" w14:textId="4AE313B4" w:rsidR="001A14A0" w:rsidRPr="001A14A0" w:rsidRDefault="00A72B4B" w:rsidP="00A72B4B">
            <w:pPr>
              <w:pStyle w:val="AralkYok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Başhekimlik ve sorumlu öğretim üyesi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79A81BC2" w14:textId="2F327126" w:rsidR="001A14A0" w:rsidRPr="001A14A0" w:rsidRDefault="00A72B4B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Mesai çizelgeleri, icap nöbet </w:t>
            </w:r>
            <w:proofErr w:type="gramStart"/>
            <w:r>
              <w:rPr>
                <w:rFonts w:ascii="Times New Roman" w:hAnsi="Times New Roman"/>
              </w:rPr>
              <w:t>çizelgeleri ,</w:t>
            </w:r>
            <w:proofErr w:type="gramEnd"/>
            <w:r>
              <w:rPr>
                <w:rFonts w:ascii="Times New Roman" w:hAnsi="Times New Roman"/>
              </w:rPr>
              <w:t xml:space="preserve"> rutin EBYS  yazışmaları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lastRenderedPageBreak/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089337F9" w14:textId="1496B036" w:rsidR="009C3A12" w:rsidRPr="001A14A0" w:rsidRDefault="00A72B4B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Biomedikal</w:t>
            </w:r>
            <w:proofErr w:type="spellEnd"/>
            <w:r>
              <w:rPr>
                <w:rFonts w:ascii="Times New Roman" w:hAnsi="Times New Roman"/>
              </w:rPr>
              <w:t xml:space="preserve"> ünitesi, kemik iliği nakil </w:t>
            </w:r>
            <w:proofErr w:type="gramStart"/>
            <w:r>
              <w:rPr>
                <w:rFonts w:ascii="Times New Roman" w:hAnsi="Times New Roman"/>
              </w:rPr>
              <w:t>ünitesi ,hematoloji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servisiteknik</w:t>
            </w:r>
            <w:proofErr w:type="spellEnd"/>
            <w:r>
              <w:rPr>
                <w:rFonts w:ascii="Times New Roman" w:hAnsi="Times New Roman"/>
              </w:rPr>
              <w:t xml:space="preserve"> bakım ve hizmet alım sürecindeki firmalar</w:t>
            </w: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5EDC1307" w14:textId="2CA0F1E5" w:rsidR="009C3A12" w:rsidRPr="001A14A0" w:rsidRDefault="00A72B4B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Yukarıda belirtilen birimler</w:t>
            </w: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</w:p>
          <w:p w14:paraId="10B4DB31" w14:textId="417859F2" w:rsidR="009C3A12" w:rsidRPr="009C3A12" w:rsidRDefault="00A72B4B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İlgili alan kapsamın da eğitiminin olması ve oryantasyona dahil olması 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75B8C70F" w14:textId="16CDB20D" w:rsidR="009C3A12" w:rsidRPr="009C3A12" w:rsidRDefault="00A72B4B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yıl testlere deneyimli personel ile iştirak</w:t>
            </w: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70F6A2A8" w:rsidR="009C3A12" w:rsidRPr="009C3A12" w:rsidRDefault="006005C3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Cihaz eğitimi veren firmanın sertifikası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8B49CDF" w14:textId="684E89FB" w:rsidR="00CF0B1A" w:rsidRPr="00CF0B1A" w:rsidRDefault="006005C3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testlerin teknik şartnamesin de belirtilen cihaz ve KKE</w:t>
            </w: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61734610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2DFC01DB" w:rsidR="00CF0B1A" w:rsidRPr="00CF0B1A" w:rsidRDefault="006005C3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 tanımların da belirtilen meslek gruplarına ait tebliğler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1A3EE05A" w:rsidR="00CF0B1A" w:rsidRPr="00CF0B1A" w:rsidRDefault="006005C3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KREŞ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750CE745" w:rsidR="00CF0B1A" w:rsidRPr="00CF0B1A" w:rsidRDefault="006005C3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KISMEN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306A3FEA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  <w:r w:rsidR="006005C3">
              <w:rPr>
                <w:rFonts w:ascii="Times New Roman" w:hAnsi="Times New Roman"/>
              </w:rPr>
              <w:t xml:space="preserve"> X</w:t>
            </w:r>
          </w:p>
          <w:p w14:paraId="7BFE891B" w14:textId="77777777" w:rsid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77777777" w:rsid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5C206E59" w:rsidR="00CF0B1A" w:rsidRPr="00CF0B1A" w:rsidRDefault="00CF0B1A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079D06AD" w:rsidR="00682006" w:rsidRPr="00682006" w:rsidRDefault="006005C3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raporlama</w:t>
            </w: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BDEA509" w14:textId="0DA4BBA3" w:rsidR="00682006" w:rsidRPr="00682006" w:rsidRDefault="006005C3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DTL sağlık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bak.denetim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klavuzunda</w:t>
            </w:r>
            <w:proofErr w:type="spellEnd"/>
            <w:r>
              <w:rPr>
                <w:rFonts w:ascii="Times New Roman" w:hAnsi="Times New Roman"/>
              </w:rPr>
              <w:t xml:space="preserve"> belirtilen hasta raporlarının HBYS sisteme yükleniyor olması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2E2F597B" w:rsidR="00682006" w:rsidRPr="00682006" w:rsidRDefault="006005C3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Kötü niyetli </w:t>
            </w:r>
            <w:proofErr w:type="gramStart"/>
            <w:r>
              <w:rPr>
                <w:rFonts w:ascii="Times New Roman" w:hAnsi="Times New Roman"/>
              </w:rPr>
              <w:t>kişilerin  bu</w:t>
            </w:r>
            <w:proofErr w:type="gramEnd"/>
            <w:r>
              <w:rPr>
                <w:rFonts w:ascii="Times New Roman" w:hAnsi="Times New Roman"/>
              </w:rPr>
              <w:t xml:space="preserve"> bilgileri organ ticareti amaçlı kullanabilme ihtimali / verilere erişebilme ihtimalleri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7F47BD" w14:textId="415FEB44" w:rsidR="00682006" w:rsidRPr="00682006" w:rsidRDefault="006005C3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Analitik,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Preanalitik</w:t>
            </w:r>
            <w:proofErr w:type="spellEnd"/>
            <w:r>
              <w:rPr>
                <w:rFonts w:ascii="Times New Roman" w:hAnsi="Times New Roman"/>
              </w:rPr>
              <w:t xml:space="preserve">  ve</w:t>
            </w:r>
            <w:proofErr w:type="gramEnd"/>
            <w:r>
              <w:rPr>
                <w:rFonts w:ascii="Times New Roman" w:hAnsi="Times New Roman"/>
              </w:rPr>
              <w:t xml:space="preserve"> Post analitik  </w:t>
            </w:r>
            <w:proofErr w:type="spellStart"/>
            <w:r>
              <w:rPr>
                <w:rFonts w:ascii="Times New Roman" w:hAnsi="Times New Roman"/>
              </w:rPr>
              <w:t>hatalardır.Birim</w:t>
            </w:r>
            <w:proofErr w:type="spellEnd"/>
            <w:r>
              <w:rPr>
                <w:rFonts w:ascii="Times New Roman" w:hAnsi="Times New Roman"/>
              </w:rPr>
              <w:t xml:space="preserve">  sorumlusu ile teknik çalışanlar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2AEE9ACC" w14:textId="20214AC4" w:rsidR="00682006" w:rsidRPr="00682006" w:rsidRDefault="006005C3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Raporlar 1. Derecede </w:t>
            </w:r>
            <w:proofErr w:type="spellStart"/>
            <w:r>
              <w:rPr>
                <w:rFonts w:ascii="Times New Roman" w:hAnsi="Times New Roman"/>
              </w:rPr>
              <w:t>hassaiyete</w:t>
            </w:r>
            <w:proofErr w:type="spellEnd"/>
            <w:r>
              <w:rPr>
                <w:rFonts w:ascii="Times New Roman" w:hAnsi="Times New Roman"/>
              </w:rPr>
              <w:t xml:space="preserve"> haizdir.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52F29405" w:rsidR="00682006" w:rsidRPr="00682006" w:rsidRDefault="00CE7784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Birimlerin acilen hızlı iletişim sistemine geçirilmesi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gerekmektedir.Acil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durumlar olduğun da hiç kimse verilen numaraları eğitimler verilmesine rağmen </w:t>
            </w:r>
            <w:proofErr w:type="spellStart"/>
            <w:r>
              <w:rPr>
                <w:rFonts w:ascii="Times New Roman" w:hAnsi="Times New Roman"/>
              </w:rPr>
              <w:t>akıla</w:t>
            </w:r>
            <w:proofErr w:type="spellEnd"/>
            <w:r>
              <w:rPr>
                <w:rFonts w:ascii="Times New Roman" w:hAnsi="Times New Roman"/>
              </w:rPr>
              <w:t xml:space="preserve"> getirip </w:t>
            </w:r>
            <w:proofErr w:type="spellStart"/>
            <w:r>
              <w:rPr>
                <w:rFonts w:ascii="Times New Roman" w:hAnsi="Times New Roman"/>
              </w:rPr>
              <w:t>arıyamıyor.birimlerin</w:t>
            </w:r>
            <w:proofErr w:type="spellEnd"/>
            <w:r>
              <w:rPr>
                <w:rFonts w:ascii="Times New Roman" w:hAnsi="Times New Roman"/>
              </w:rPr>
              <w:t xml:space="preserve"> de TELSİZ sistemine mutlak dahil edilmesi gerekmektedir.</w:t>
            </w: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AABA166" w14:textId="3D940011" w:rsidR="00682006" w:rsidRPr="00682006" w:rsidRDefault="00CE7784" w:rsidP="00CE7784">
            <w:pPr>
              <w:pStyle w:val="AralkYok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 için olmazsa olmaz var olan tüm kullanılabilir alanlara güneş enerji panelleri kurularak, enerji yükü maliyetinden kurtulmak ve o finansmanı başka ihtiyaçlı işlere aktarmak olur.</w:t>
            </w: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31555EC3" w:rsidR="00F42DA6" w:rsidRPr="00682006" w:rsidRDefault="00CE7784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</w:t>
            </w: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1AA2B59F" w:rsidR="00F42DA6" w:rsidRPr="00682006" w:rsidRDefault="00CE7784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1A10EE26" w:rsidR="00F42DA6" w:rsidRPr="00682006" w:rsidRDefault="00CE7784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YETKİLİ HARİÇ YOK</w:t>
            </w: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4B60C0E7" w:rsidR="00F42DA6" w:rsidRPr="00682006" w:rsidRDefault="00CE7784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</w:t>
            </w: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02BF7B93" w:rsidR="00F42DA6" w:rsidRPr="00682006" w:rsidRDefault="00CE7784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</w:t>
            </w: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51"/>
    <w:rsid w:val="001A14A0"/>
    <w:rsid w:val="003439C0"/>
    <w:rsid w:val="0046774B"/>
    <w:rsid w:val="006005C3"/>
    <w:rsid w:val="00682006"/>
    <w:rsid w:val="006C4851"/>
    <w:rsid w:val="009C3A12"/>
    <w:rsid w:val="00A70E61"/>
    <w:rsid w:val="00A72B4B"/>
    <w:rsid w:val="00CE7784"/>
    <w:rsid w:val="00CF0B1A"/>
    <w:rsid w:val="00D97465"/>
    <w:rsid w:val="00DD0196"/>
    <w:rsid w:val="00EB60F1"/>
    <w:rsid w:val="00F42DA6"/>
    <w:rsid w:val="00F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  <w15:docId w15:val="{6DFE9645-286E-44BA-98B6-E0BA620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FUJİ-W10</cp:lastModifiedBy>
  <cp:revision>2</cp:revision>
  <dcterms:created xsi:type="dcterms:W3CDTF">2024-06-05T11:30:00Z</dcterms:created>
  <dcterms:modified xsi:type="dcterms:W3CDTF">2024-06-05T11:30:00Z</dcterms:modified>
</cp:coreProperties>
</file>